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FC33" w14:textId="77777777" w:rsidR="009D324F" w:rsidRPr="005F6B21" w:rsidRDefault="009D324F">
      <w:pPr>
        <w:rPr>
          <w:sz w:val="2"/>
          <w:szCs w:val="2"/>
        </w:rPr>
        <w:sectPr w:rsidR="009D324F" w:rsidRPr="005F6B21" w:rsidSect="009C1335">
          <w:headerReference w:type="default" r:id="rId6"/>
          <w:footerReference w:type="default" r:id="rId7"/>
          <w:headerReference w:type="first" r:id="rId8"/>
          <w:footerReference w:type="first" r:id="rId9"/>
          <w:pgSz w:w="11906" w:h="16838"/>
          <w:pgMar w:top="1819" w:right="1417" w:bottom="1134" w:left="1417" w:header="851" w:footer="403" w:gutter="0"/>
          <w:cols w:space="708"/>
          <w:titlePg/>
          <w:docGrid w:linePitch="360"/>
        </w:sectPr>
      </w:pPr>
    </w:p>
    <w:p w14:paraId="04CFF6D0" w14:textId="574ED3DE" w:rsidR="00B3652F" w:rsidRPr="00355D24" w:rsidRDefault="00836605" w:rsidP="00B3652F">
      <w:pPr>
        <w:pStyle w:val="Listenabsatz"/>
        <w:ind w:left="0"/>
        <w:rPr>
          <w:rFonts w:ascii="Arial" w:hAnsi="Arial" w:cs="Arial"/>
          <w:sz w:val="20"/>
          <w:lang w:val="de-CH"/>
        </w:rPr>
      </w:pPr>
      <w:r>
        <w:rPr>
          <w:rFonts w:ascii="Arial" w:hAnsi="Arial" w:cs="Arial"/>
          <w:sz w:val="20"/>
          <w:lang w:val="de-CH"/>
        </w:rPr>
        <w:t>ISSF Weltcup Peking, 28. April 2019</w:t>
      </w:r>
    </w:p>
    <w:p w14:paraId="393C4B93" w14:textId="77777777" w:rsidR="00B3652F" w:rsidRPr="00355D24" w:rsidRDefault="00B3652F" w:rsidP="00B3652F">
      <w:pPr>
        <w:pStyle w:val="Listenabsatz"/>
        <w:ind w:left="0"/>
        <w:rPr>
          <w:rFonts w:ascii="Arial" w:hAnsi="Arial" w:cs="Arial"/>
          <w:sz w:val="20"/>
          <w:lang w:val="de-CH"/>
        </w:rPr>
      </w:pPr>
    </w:p>
    <w:p w14:paraId="592C2137" w14:textId="6D584A0B" w:rsidR="00B3652F" w:rsidRPr="00F4000F" w:rsidRDefault="00836605" w:rsidP="00B3652F">
      <w:pPr>
        <w:pStyle w:val="KeinLeerraum"/>
        <w:rPr>
          <w:rFonts w:ascii="Arial" w:hAnsi="Arial" w:cs="Arial"/>
          <w:b/>
          <w:sz w:val="36"/>
          <w:szCs w:val="36"/>
        </w:rPr>
      </w:pPr>
      <w:r>
        <w:rPr>
          <w:rFonts w:ascii="Arial" w:hAnsi="Arial" w:cs="Arial"/>
          <w:b/>
          <w:sz w:val="36"/>
          <w:szCs w:val="36"/>
        </w:rPr>
        <w:t>Zwei Topklassierungen für die Schweizerinnen</w:t>
      </w:r>
    </w:p>
    <w:p w14:paraId="0D031A84" w14:textId="77777777" w:rsidR="00B3652F" w:rsidRPr="00355D24" w:rsidRDefault="00B3652F" w:rsidP="00B3652F">
      <w:pPr>
        <w:pStyle w:val="KeinLeerraum"/>
        <w:rPr>
          <w:rFonts w:ascii="Arial" w:hAnsi="Arial" w:cs="Arial"/>
          <w:b/>
          <w:szCs w:val="24"/>
        </w:rPr>
      </w:pPr>
    </w:p>
    <w:p w14:paraId="4B1D0422" w14:textId="079ABBBC" w:rsidR="00B3652F" w:rsidRPr="00355D24" w:rsidRDefault="00836605" w:rsidP="00B3652F">
      <w:pPr>
        <w:pStyle w:val="KeinLeerraum"/>
        <w:rPr>
          <w:rFonts w:ascii="Arial" w:hAnsi="Arial" w:cs="Arial"/>
          <w:b/>
          <w:szCs w:val="24"/>
        </w:rPr>
      </w:pPr>
      <w:r>
        <w:rPr>
          <w:rFonts w:ascii="Arial" w:hAnsi="Arial" w:cs="Arial"/>
          <w:b/>
          <w:szCs w:val="24"/>
        </w:rPr>
        <w:t xml:space="preserve">Pistolenschützin Heidi Diethelm Gerber und Gewehrschützin Nina Christen sorgten mit Top-Ten-Plätzen für einen versöhnlichen Abschluss </w:t>
      </w:r>
      <w:r w:rsidR="008308C3">
        <w:rPr>
          <w:rFonts w:ascii="Arial" w:hAnsi="Arial" w:cs="Arial"/>
          <w:b/>
          <w:szCs w:val="24"/>
        </w:rPr>
        <w:t>am</w:t>
      </w:r>
      <w:r>
        <w:rPr>
          <w:rFonts w:ascii="Arial" w:hAnsi="Arial" w:cs="Arial"/>
          <w:b/>
          <w:szCs w:val="24"/>
        </w:rPr>
        <w:t xml:space="preserve"> ISSF Weltcup in Peking.</w:t>
      </w:r>
    </w:p>
    <w:p w14:paraId="33345F73" w14:textId="77777777" w:rsidR="00B3652F" w:rsidRPr="00355D24" w:rsidRDefault="00B3652F" w:rsidP="00B3652F">
      <w:pPr>
        <w:pStyle w:val="KeinLeerraum"/>
        <w:rPr>
          <w:rFonts w:ascii="Arial" w:hAnsi="Arial" w:cs="Arial"/>
          <w:b/>
          <w:szCs w:val="24"/>
        </w:rPr>
      </w:pPr>
    </w:p>
    <w:p w14:paraId="23985063" w14:textId="617D0AFC" w:rsidR="00B3652F" w:rsidRDefault="00836605" w:rsidP="00F4000F">
      <w:pPr>
        <w:tabs>
          <w:tab w:val="left" w:pos="2265"/>
        </w:tabs>
        <w:spacing w:after="0" w:line="240" w:lineRule="auto"/>
        <w:rPr>
          <w:rFonts w:cs="Arial"/>
        </w:rPr>
      </w:pPr>
      <w:r>
        <w:rPr>
          <w:rFonts w:cs="Arial"/>
        </w:rPr>
        <w:t xml:space="preserve">Die Schweizer Schützen-Nationalmannschaft war mit grossen Hoffnungen an den ISSF Weltcup in Peking gereist. Das Ziel war klar: ein weiterer Quotenplatz für die Olympischen Spiele 2020 in Tokyo. An den ersten fünf Wettkampftagen blieben die Schweizer Schützinnen und Schützen ohne Finalqualifikation und entsprechend ohne Chance auf einen Quotenplatz. Am Sonntag, 28. April, konnten Heidi Diethelm Gerber (Märstetten TG) und Nina Christen (Wolfenschiessen NW) in den letzten beiden Wettkämpfen des Weltcups die Schweizer Bilanz aufpolieren. </w:t>
      </w:r>
    </w:p>
    <w:p w14:paraId="50C710C6" w14:textId="7FDB4CB3" w:rsidR="00836605" w:rsidRDefault="00836605" w:rsidP="00F4000F">
      <w:pPr>
        <w:tabs>
          <w:tab w:val="left" w:pos="2265"/>
        </w:tabs>
        <w:spacing w:after="0" w:line="240" w:lineRule="auto"/>
        <w:rPr>
          <w:rFonts w:cs="Arial"/>
        </w:rPr>
      </w:pPr>
      <w:bookmarkStart w:id="0" w:name="_GoBack"/>
      <w:bookmarkEnd w:id="0"/>
    </w:p>
    <w:p w14:paraId="1B1A67E4" w14:textId="58CA1097" w:rsidR="00836605" w:rsidRDefault="00836605" w:rsidP="00F4000F">
      <w:pPr>
        <w:tabs>
          <w:tab w:val="left" w:pos="2265"/>
        </w:tabs>
        <w:spacing w:after="0" w:line="240" w:lineRule="auto"/>
        <w:rPr>
          <w:rFonts w:cs="Arial"/>
        </w:rPr>
      </w:pPr>
      <w:r>
        <w:rPr>
          <w:rFonts w:cs="Arial"/>
        </w:rPr>
        <w:t>Heidi Diethelm Gerber legte in ihrer Paradedisziplin Pistole 25m nach dem 16. Zwischenrang nach der Präzision eine veritable Aufholjagd hin. Mit einer Weltklasse-Vorstellung arbeitete sie sich im Schnellfeuer auf den 5. Platz vor. Die Finalqualifikation war damit Tatsache, ein Quotenplatz lag in Reichweite. Im Final konnte sie nicht ganz an die Leistung in der Qualifikation anknüpfen und musste sich mit Rang 7 begnügen. Damit verpasste sie den Quotenplatz um einen Rang. Das ist zwar ein Wermutstropfen. Doch angesichts der zweiten Finalqualifikation im zweiten Weltcup der Saison ist die Zuversicht bei der Thurgauerin gross, das Olympiaticket an einem der nächsten Wettkämpfe zu lösen.</w:t>
      </w:r>
    </w:p>
    <w:p w14:paraId="5AEB660B" w14:textId="13B69123" w:rsidR="00836605" w:rsidRDefault="00836605" w:rsidP="00F4000F">
      <w:pPr>
        <w:tabs>
          <w:tab w:val="left" w:pos="2265"/>
        </w:tabs>
        <w:spacing w:after="0" w:line="240" w:lineRule="auto"/>
        <w:rPr>
          <w:rFonts w:cs="Arial"/>
        </w:rPr>
      </w:pPr>
    </w:p>
    <w:p w14:paraId="5DEA96B9" w14:textId="58166C9A" w:rsidR="00836605" w:rsidRDefault="00836605" w:rsidP="00F4000F">
      <w:pPr>
        <w:tabs>
          <w:tab w:val="left" w:pos="2265"/>
        </w:tabs>
        <w:spacing w:after="0" w:line="240" w:lineRule="auto"/>
        <w:rPr>
          <w:rFonts w:cs="Arial"/>
        </w:rPr>
      </w:pPr>
      <w:r>
        <w:rPr>
          <w:rFonts w:cs="Arial"/>
        </w:rPr>
        <w:t>Den Quotenplatz bereits realisiert hat Nina Christen. Die Gewehrschützin konnte am ersten Weltcup in New Delhi am 26. Februar mit ihrem ersten Weltcupsieg im Dreistellungsmatch Gewehr 50m das Olympia-Ticket lösen. In Peking gelang ihr die Bestätigung diese</w:t>
      </w:r>
      <w:r w:rsidR="008308C3">
        <w:rPr>
          <w:rFonts w:cs="Arial"/>
        </w:rPr>
        <w:t>s</w:t>
      </w:r>
      <w:r>
        <w:rPr>
          <w:rFonts w:cs="Arial"/>
        </w:rPr>
        <w:t xml:space="preserve"> Erfolg</w:t>
      </w:r>
      <w:r w:rsidR="008308C3">
        <w:rPr>
          <w:rFonts w:cs="Arial"/>
        </w:rPr>
        <w:t>s</w:t>
      </w:r>
      <w:r>
        <w:rPr>
          <w:rFonts w:cs="Arial"/>
        </w:rPr>
        <w:t xml:space="preserve">. Sie qualifizierte sich </w:t>
      </w:r>
      <w:r w:rsidR="000B5231">
        <w:rPr>
          <w:rFonts w:cs="Arial"/>
        </w:rPr>
        <w:t xml:space="preserve">im Dreistellungsmatch </w:t>
      </w:r>
      <w:r>
        <w:rPr>
          <w:rFonts w:cs="Arial"/>
        </w:rPr>
        <w:t>als Achte für das Finale und schoss dort lange um die Medaillen mit. Letztlich verpasste sie die Bronzemedaille um lediglich einen Zehntel</w:t>
      </w:r>
      <w:r w:rsidR="000B5231">
        <w:rPr>
          <w:rFonts w:cs="Arial"/>
        </w:rPr>
        <w:t>punkt</w:t>
      </w:r>
      <w:r>
        <w:rPr>
          <w:rFonts w:cs="Arial"/>
        </w:rPr>
        <w:t>.</w:t>
      </w:r>
      <w:r w:rsidR="000B5231">
        <w:rPr>
          <w:rFonts w:cs="Arial"/>
        </w:rPr>
        <w:t xml:space="preserve"> Die beiden anderen Schweizerinnen konnten sich nicht für den Final qualifizieren. Vanessa Hofstetter (Neuenegg BE) belegte den 36. Rang, Petra Lustenberger (Rothenburg LU) klassierte sich auf Platz 57.</w:t>
      </w:r>
    </w:p>
    <w:p w14:paraId="14C56763" w14:textId="77777777" w:rsidR="00836605" w:rsidRDefault="00836605" w:rsidP="00F4000F">
      <w:pPr>
        <w:tabs>
          <w:tab w:val="left" w:pos="2265"/>
        </w:tabs>
        <w:spacing w:after="0" w:line="240" w:lineRule="auto"/>
        <w:rPr>
          <w:rFonts w:cs="Arial"/>
        </w:rPr>
      </w:pPr>
    </w:p>
    <w:p w14:paraId="25509C5D" w14:textId="57E27042" w:rsidR="000F783A" w:rsidRPr="00355D24" w:rsidRDefault="000F783A" w:rsidP="00F4000F">
      <w:pPr>
        <w:tabs>
          <w:tab w:val="left" w:pos="2265"/>
        </w:tabs>
        <w:spacing w:after="0" w:line="240" w:lineRule="auto"/>
        <w:rPr>
          <w:rFonts w:cs="Arial"/>
        </w:rPr>
      </w:pPr>
    </w:p>
    <w:p w14:paraId="53A30307" w14:textId="7D1019A4" w:rsidR="000B5231" w:rsidRDefault="000B5231" w:rsidP="00B3652F">
      <w:pPr>
        <w:tabs>
          <w:tab w:val="left" w:pos="2265"/>
        </w:tabs>
        <w:spacing w:after="0" w:line="240" w:lineRule="auto"/>
        <w:rPr>
          <w:rFonts w:cs="Arial"/>
          <w:sz w:val="20"/>
          <w:szCs w:val="20"/>
        </w:rPr>
      </w:pPr>
      <w:r>
        <w:rPr>
          <w:rFonts w:cs="Arial"/>
          <w:b/>
          <w:sz w:val="20"/>
          <w:szCs w:val="20"/>
        </w:rPr>
        <w:t>ISSF Weltcup Peking, 28. April 2019, Pistole 25m Frauen</w:t>
      </w:r>
      <w:r w:rsidR="000F783A" w:rsidRPr="000F783A">
        <w:rPr>
          <w:rFonts w:cs="Arial"/>
          <w:b/>
          <w:sz w:val="20"/>
          <w:szCs w:val="20"/>
        </w:rPr>
        <w:t>:</w:t>
      </w:r>
      <w:r w:rsidR="000F783A">
        <w:rPr>
          <w:rFonts w:cs="Arial"/>
          <w:sz w:val="20"/>
          <w:szCs w:val="20"/>
        </w:rPr>
        <w:t xml:space="preserve"> 1.</w:t>
      </w:r>
      <w:r>
        <w:rPr>
          <w:rFonts w:cs="Arial"/>
          <w:sz w:val="20"/>
          <w:szCs w:val="20"/>
        </w:rPr>
        <w:t xml:space="preserve"> Maria </w:t>
      </w:r>
      <w:proofErr w:type="spellStart"/>
      <w:r>
        <w:rPr>
          <w:rFonts w:cs="Arial"/>
          <w:sz w:val="20"/>
          <w:szCs w:val="20"/>
        </w:rPr>
        <w:t>Grozdeva</w:t>
      </w:r>
      <w:proofErr w:type="spellEnd"/>
      <w:r>
        <w:rPr>
          <w:rFonts w:cs="Arial"/>
          <w:sz w:val="20"/>
          <w:szCs w:val="20"/>
        </w:rPr>
        <w:t xml:space="preserve"> (BUL) 36; 2. Veronika Major (HUN) 35; 3. Anna </w:t>
      </w:r>
      <w:proofErr w:type="spellStart"/>
      <w:r>
        <w:rPr>
          <w:rFonts w:cs="Arial"/>
          <w:sz w:val="20"/>
          <w:szCs w:val="20"/>
        </w:rPr>
        <w:t>Korakaki</w:t>
      </w:r>
      <w:proofErr w:type="spellEnd"/>
      <w:r>
        <w:rPr>
          <w:rFonts w:cs="Arial"/>
          <w:sz w:val="20"/>
          <w:szCs w:val="20"/>
        </w:rPr>
        <w:t xml:space="preserve"> (GRE) 30; 4. Monika Karsch (GER) 25; 5. Doreen </w:t>
      </w:r>
      <w:proofErr w:type="spellStart"/>
      <w:r>
        <w:rPr>
          <w:rFonts w:cs="Arial"/>
          <w:sz w:val="20"/>
          <w:szCs w:val="20"/>
        </w:rPr>
        <w:t>Vennekamp</w:t>
      </w:r>
      <w:proofErr w:type="spellEnd"/>
      <w:r>
        <w:rPr>
          <w:rFonts w:cs="Arial"/>
          <w:sz w:val="20"/>
          <w:szCs w:val="20"/>
        </w:rPr>
        <w:t xml:space="preserve"> (GER) 22; 6. Tien Chia Chen (TPE) 14; </w:t>
      </w:r>
      <w:r w:rsidRPr="008308C3">
        <w:rPr>
          <w:rFonts w:cs="Arial"/>
          <w:color w:val="FF0000"/>
          <w:sz w:val="20"/>
          <w:szCs w:val="20"/>
        </w:rPr>
        <w:t xml:space="preserve">7. Heidi Diethelm Gerber (Märstetten TG) 10; </w:t>
      </w:r>
      <w:r>
        <w:rPr>
          <w:rFonts w:cs="Arial"/>
          <w:sz w:val="20"/>
          <w:szCs w:val="20"/>
        </w:rPr>
        <w:t xml:space="preserve">8. Celine </w:t>
      </w:r>
      <w:proofErr w:type="spellStart"/>
      <w:r>
        <w:rPr>
          <w:rFonts w:cs="Arial"/>
          <w:sz w:val="20"/>
          <w:szCs w:val="20"/>
        </w:rPr>
        <w:t>Goberville</w:t>
      </w:r>
      <w:proofErr w:type="spellEnd"/>
      <w:r>
        <w:rPr>
          <w:rFonts w:cs="Arial"/>
          <w:sz w:val="20"/>
          <w:szCs w:val="20"/>
        </w:rPr>
        <w:t xml:space="preserve"> (FRA) 8.</w:t>
      </w:r>
    </w:p>
    <w:p w14:paraId="7573DD54" w14:textId="276E77C7" w:rsidR="000B5231" w:rsidRDefault="000B5231" w:rsidP="00B3652F">
      <w:pPr>
        <w:tabs>
          <w:tab w:val="left" w:pos="2265"/>
        </w:tabs>
        <w:spacing w:after="0" w:line="240" w:lineRule="auto"/>
        <w:rPr>
          <w:rFonts w:cs="Arial"/>
          <w:sz w:val="20"/>
          <w:szCs w:val="20"/>
        </w:rPr>
      </w:pPr>
      <w:hyperlink r:id="rId10" w:history="1">
        <w:r w:rsidR="00316C74" w:rsidRPr="000B5231">
          <w:rPr>
            <w:rStyle w:val="Hyperlink"/>
            <w:rFonts w:cs="Arial"/>
            <w:sz w:val="20"/>
            <w:szCs w:val="20"/>
          </w:rPr>
          <w:t>Rangliste Final</w:t>
        </w:r>
      </w:hyperlink>
      <w:r w:rsidR="00316C74">
        <w:rPr>
          <w:rFonts w:cs="Arial"/>
          <w:sz w:val="20"/>
          <w:szCs w:val="20"/>
        </w:rPr>
        <w:t xml:space="preserve">, </w:t>
      </w:r>
      <w:hyperlink r:id="rId11" w:history="1">
        <w:r w:rsidR="00316C74" w:rsidRPr="00525A70">
          <w:rPr>
            <w:rStyle w:val="Hyperlink"/>
            <w:rFonts w:cs="Arial"/>
            <w:sz w:val="20"/>
            <w:szCs w:val="20"/>
          </w:rPr>
          <w:t xml:space="preserve">Rangliste </w:t>
        </w:r>
        <w:r w:rsidRPr="00525A70">
          <w:rPr>
            <w:rStyle w:val="Hyperlink"/>
            <w:rFonts w:cs="Arial"/>
            <w:sz w:val="20"/>
            <w:szCs w:val="20"/>
          </w:rPr>
          <w:t>Qualifikation</w:t>
        </w:r>
      </w:hyperlink>
    </w:p>
    <w:p w14:paraId="43E1B340" w14:textId="77777777" w:rsidR="000B5231" w:rsidRDefault="000B5231" w:rsidP="00B3652F">
      <w:pPr>
        <w:tabs>
          <w:tab w:val="left" w:pos="2265"/>
        </w:tabs>
        <w:spacing w:after="0" w:line="240" w:lineRule="auto"/>
        <w:rPr>
          <w:rFonts w:cs="Arial"/>
          <w:sz w:val="20"/>
          <w:szCs w:val="20"/>
        </w:rPr>
      </w:pPr>
    </w:p>
    <w:p w14:paraId="7DD5BCE2" w14:textId="39205B4B" w:rsidR="000B5231" w:rsidRDefault="000B5231" w:rsidP="000B5231">
      <w:pPr>
        <w:tabs>
          <w:tab w:val="left" w:pos="2265"/>
        </w:tabs>
        <w:spacing w:after="0" w:line="240" w:lineRule="auto"/>
        <w:rPr>
          <w:rFonts w:cs="Arial"/>
          <w:sz w:val="20"/>
          <w:szCs w:val="20"/>
        </w:rPr>
      </w:pPr>
      <w:r>
        <w:rPr>
          <w:rFonts w:cs="Arial"/>
          <w:b/>
          <w:sz w:val="20"/>
          <w:szCs w:val="20"/>
        </w:rPr>
        <w:t>Gewehr 50m Dreistellung Frauen</w:t>
      </w:r>
      <w:r w:rsidR="000F783A" w:rsidRPr="00316C74">
        <w:rPr>
          <w:rFonts w:cs="Arial"/>
          <w:b/>
          <w:sz w:val="20"/>
          <w:szCs w:val="20"/>
        </w:rPr>
        <w:t>:</w:t>
      </w:r>
      <w:r w:rsidR="000F783A">
        <w:rPr>
          <w:rFonts w:cs="Arial"/>
          <w:sz w:val="20"/>
          <w:szCs w:val="20"/>
        </w:rPr>
        <w:t xml:space="preserve"> 1. </w:t>
      </w:r>
      <w:r w:rsidR="00AE7FF4">
        <w:rPr>
          <w:rFonts w:cs="Arial"/>
          <w:sz w:val="20"/>
          <w:szCs w:val="20"/>
        </w:rPr>
        <w:t xml:space="preserve">Snjezana </w:t>
      </w:r>
      <w:proofErr w:type="spellStart"/>
      <w:r w:rsidR="00AE7FF4">
        <w:rPr>
          <w:rFonts w:cs="Arial"/>
          <w:sz w:val="20"/>
          <w:szCs w:val="20"/>
        </w:rPr>
        <w:t>Pejcic</w:t>
      </w:r>
      <w:proofErr w:type="spellEnd"/>
      <w:r w:rsidR="00AE7FF4">
        <w:rPr>
          <w:rFonts w:cs="Arial"/>
          <w:sz w:val="20"/>
          <w:szCs w:val="20"/>
        </w:rPr>
        <w:t xml:space="preserve"> (CRO) 464.0; 2. </w:t>
      </w:r>
      <w:proofErr w:type="spellStart"/>
      <w:r w:rsidR="00AE7FF4">
        <w:rPr>
          <w:rFonts w:cs="Arial"/>
          <w:sz w:val="20"/>
          <w:szCs w:val="20"/>
        </w:rPr>
        <w:t>Bae</w:t>
      </w:r>
      <w:proofErr w:type="spellEnd"/>
      <w:r w:rsidR="00AE7FF4">
        <w:rPr>
          <w:rFonts w:cs="Arial"/>
          <w:sz w:val="20"/>
          <w:szCs w:val="20"/>
        </w:rPr>
        <w:t xml:space="preserve"> Sang </w:t>
      </w:r>
      <w:proofErr w:type="spellStart"/>
      <w:r w:rsidR="00AE7FF4">
        <w:rPr>
          <w:rFonts w:cs="Arial"/>
          <w:sz w:val="20"/>
          <w:szCs w:val="20"/>
        </w:rPr>
        <w:t>Hee</w:t>
      </w:r>
      <w:proofErr w:type="spellEnd"/>
      <w:r w:rsidR="00AE7FF4">
        <w:rPr>
          <w:rFonts w:cs="Arial"/>
          <w:sz w:val="20"/>
          <w:szCs w:val="20"/>
        </w:rPr>
        <w:t xml:space="preserve"> (KOR) 459.5; 3. Jeanette </w:t>
      </w:r>
      <w:proofErr w:type="spellStart"/>
      <w:r w:rsidR="00AE7FF4">
        <w:rPr>
          <w:rFonts w:cs="Arial"/>
          <w:sz w:val="20"/>
          <w:szCs w:val="20"/>
        </w:rPr>
        <w:t>Hegg</w:t>
      </w:r>
      <w:proofErr w:type="spellEnd"/>
      <w:r w:rsidR="00AE7FF4">
        <w:rPr>
          <w:rFonts w:cs="Arial"/>
          <w:sz w:val="20"/>
          <w:szCs w:val="20"/>
        </w:rPr>
        <w:t xml:space="preserve"> </w:t>
      </w:r>
      <w:proofErr w:type="spellStart"/>
      <w:r w:rsidR="00AE7FF4">
        <w:rPr>
          <w:rFonts w:cs="Arial"/>
          <w:sz w:val="20"/>
          <w:szCs w:val="20"/>
        </w:rPr>
        <w:t>Duestad</w:t>
      </w:r>
      <w:proofErr w:type="spellEnd"/>
      <w:r w:rsidR="00AE7FF4">
        <w:rPr>
          <w:rFonts w:cs="Arial"/>
          <w:sz w:val="20"/>
          <w:szCs w:val="20"/>
        </w:rPr>
        <w:t xml:space="preserve"> (NOR) 447.1; </w:t>
      </w:r>
      <w:r w:rsidR="00AE7FF4" w:rsidRPr="008308C3">
        <w:rPr>
          <w:rFonts w:cs="Arial"/>
          <w:color w:val="FF0000"/>
          <w:sz w:val="20"/>
          <w:szCs w:val="20"/>
        </w:rPr>
        <w:t xml:space="preserve">4. Nina Christen (Wolfenschiessen NW) 437.3; </w:t>
      </w:r>
      <w:r w:rsidR="00AE7FF4">
        <w:rPr>
          <w:rFonts w:cs="Arial"/>
          <w:sz w:val="20"/>
          <w:szCs w:val="20"/>
        </w:rPr>
        <w:t xml:space="preserve">5. Amelie Kleinmanns (GER) 424.4; 6. </w:t>
      </w:r>
      <w:proofErr w:type="spellStart"/>
      <w:r w:rsidR="00AE7FF4">
        <w:rPr>
          <w:rFonts w:cs="Arial"/>
          <w:sz w:val="20"/>
          <w:szCs w:val="20"/>
        </w:rPr>
        <w:t>Jolyn</w:t>
      </w:r>
      <w:proofErr w:type="spellEnd"/>
      <w:r w:rsidR="00AE7FF4">
        <w:rPr>
          <w:rFonts w:cs="Arial"/>
          <w:sz w:val="20"/>
          <w:szCs w:val="20"/>
        </w:rPr>
        <w:t xml:space="preserve"> Beer (GER) 413.2; 7. Jenny </w:t>
      </w:r>
      <w:proofErr w:type="spellStart"/>
      <w:r w:rsidR="00AE7FF4">
        <w:rPr>
          <w:rFonts w:cs="Arial"/>
          <w:sz w:val="20"/>
          <w:szCs w:val="20"/>
        </w:rPr>
        <w:t>Stene</w:t>
      </w:r>
      <w:proofErr w:type="spellEnd"/>
      <w:r w:rsidR="00AE7FF4">
        <w:rPr>
          <w:rFonts w:cs="Arial"/>
          <w:sz w:val="20"/>
          <w:szCs w:val="20"/>
        </w:rPr>
        <w:t xml:space="preserve"> (NOR) 403.0; 8. </w:t>
      </w:r>
      <w:proofErr w:type="spellStart"/>
      <w:r w:rsidR="00AE7FF4">
        <w:rPr>
          <w:rFonts w:cs="Arial"/>
          <w:sz w:val="20"/>
          <w:szCs w:val="20"/>
        </w:rPr>
        <w:t>Katrine</w:t>
      </w:r>
      <w:proofErr w:type="spellEnd"/>
      <w:r w:rsidR="00AE7FF4">
        <w:rPr>
          <w:rFonts w:cs="Arial"/>
          <w:sz w:val="20"/>
          <w:szCs w:val="20"/>
        </w:rPr>
        <w:t xml:space="preserve"> Lund (NOR) 402.0</w:t>
      </w:r>
      <w:r>
        <w:rPr>
          <w:rFonts w:cs="Arial"/>
          <w:sz w:val="20"/>
          <w:szCs w:val="20"/>
        </w:rPr>
        <w:t xml:space="preserve">; </w:t>
      </w:r>
      <w:r>
        <w:rPr>
          <w:rFonts w:cs="Arial"/>
          <w:sz w:val="20"/>
          <w:szCs w:val="20"/>
        </w:rPr>
        <w:t xml:space="preserve">ferner (in der Qualifikation ausgeschieden): </w:t>
      </w:r>
      <w:r w:rsidRPr="008308C3">
        <w:rPr>
          <w:rFonts w:cs="Arial"/>
          <w:color w:val="FF0000"/>
          <w:sz w:val="20"/>
          <w:szCs w:val="20"/>
        </w:rPr>
        <w:t>36. Vanessa Hofstetter (Neuenegg BE) 1162; 57. Petra Lustenberger (Rothenburg LU) 1150.</w:t>
      </w:r>
    </w:p>
    <w:p w14:paraId="208B70AE" w14:textId="35F817BA" w:rsidR="00D503A5" w:rsidRDefault="00AE7FF4" w:rsidP="00B3652F">
      <w:pPr>
        <w:tabs>
          <w:tab w:val="left" w:pos="2265"/>
        </w:tabs>
        <w:spacing w:after="0" w:line="240" w:lineRule="auto"/>
        <w:rPr>
          <w:rFonts w:cs="Arial"/>
          <w:sz w:val="20"/>
          <w:szCs w:val="20"/>
          <w:lang w:val="en-US"/>
        </w:rPr>
      </w:pPr>
      <w:hyperlink r:id="rId12" w:history="1">
        <w:r w:rsidR="00316C74" w:rsidRPr="00AE7FF4">
          <w:rPr>
            <w:rStyle w:val="Hyperlink"/>
            <w:rFonts w:cs="Arial"/>
            <w:sz w:val="20"/>
            <w:szCs w:val="20"/>
          </w:rPr>
          <w:t>Rangliste Final</w:t>
        </w:r>
      </w:hyperlink>
      <w:r w:rsidR="00316C74">
        <w:rPr>
          <w:rFonts w:cs="Arial"/>
          <w:sz w:val="20"/>
          <w:szCs w:val="20"/>
        </w:rPr>
        <w:t>,</w:t>
      </w:r>
      <w:r w:rsidR="000B5231">
        <w:rPr>
          <w:rFonts w:cs="Arial"/>
          <w:sz w:val="20"/>
          <w:szCs w:val="20"/>
        </w:rPr>
        <w:t xml:space="preserve"> </w:t>
      </w:r>
      <w:hyperlink r:id="rId13" w:history="1">
        <w:r w:rsidR="000B5231" w:rsidRPr="000B5231">
          <w:rPr>
            <w:rStyle w:val="Hyperlink"/>
            <w:rFonts w:cs="Arial"/>
            <w:sz w:val="20"/>
            <w:szCs w:val="20"/>
          </w:rPr>
          <w:t>Rangliste Qualifikation</w:t>
        </w:r>
      </w:hyperlink>
    </w:p>
    <w:p w14:paraId="206E9556" w14:textId="77777777" w:rsidR="00A32E3C" w:rsidRDefault="00A32E3C" w:rsidP="00B3652F">
      <w:pPr>
        <w:tabs>
          <w:tab w:val="left" w:pos="2265"/>
        </w:tabs>
        <w:spacing w:after="0" w:line="240" w:lineRule="auto"/>
        <w:rPr>
          <w:rFonts w:cs="Arial"/>
          <w:sz w:val="20"/>
          <w:szCs w:val="20"/>
          <w:lang w:val="en-US"/>
        </w:rPr>
      </w:pPr>
    </w:p>
    <w:p w14:paraId="4D63BAB7" w14:textId="62916A69" w:rsidR="002D78B9" w:rsidRDefault="000B5231" w:rsidP="00B3652F">
      <w:pPr>
        <w:tabs>
          <w:tab w:val="left" w:pos="2265"/>
        </w:tabs>
        <w:spacing w:after="0" w:line="240" w:lineRule="auto"/>
        <w:rPr>
          <w:rFonts w:cs="Arial"/>
          <w:sz w:val="20"/>
          <w:szCs w:val="20"/>
          <w:lang w:val="en-US"/>
        </w:rPr>
      </w:pPr>
      <w:hyperlink r:id="rId14" w:history="1">
        <w:proofErr w:type="spellStart"/>
        <w:r w:rsidR="002D78B9" w:rsidRPr="000B5231">
          <w:rPr>
            <w:rStyle w:val="Hyperlink"/>
            <w:rFonts w:cs="Arial"/>
            <w:sz w:val="20"/>
            <w:szCs w:val="20"/>
            <w:lang w:val="en-US"/>
          </w:rPr>
          <w:t>Berichterstattung</w:t>
        </w:r>
        <w:proofErr w:type="spellEnd"/>
        <w:r w:rsidR="002D78B9" w:rsidRPr="000B5231">
          <w:rPr>
            <w:rStyle w:val="Hyperlink"/>
            <w:rFonts w:cs="Arial"/>
            <w:sz w:val="20"/>
            <w:szCs w:val="20"/>
            <w:lang w:val="en-US"/>
          </w:rPr>
          <w:t xml:space="preserve"> auf swissshooting.ch</w:t>
        </w:r>
      </w:hyperlink>
    </w:p>
    <w:sectPr w:rsidR="002D78B9"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29F06" w14:textId="77777777" w:rsidR="00A31506" w:rsidRDefault="00A31506" w:rsidP="00957B14">
      <w:pPr>
        <w:spacing w:after="0" w:line="240" w:lineRule="auto"/>
      </w:pPr>
      <w:r>
        <w:separator/>
      </w:r>
    </w:p>
  </w:endnote>
  <w:endnote w:type="continuationSeparator" w:id="0">
    <w:p w14:paraId="42680313" w14:textId="77777777" w:rsidR="00A31506" w:rsidRDefault="00A31506"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14:paraId="6A9A3DB5" w14:textId="77777777" w:rsidR="00316C74" w:rsidRDefault="00316C74" w:rsidP="008814DF">
        <w:pPr>
          <w:pStyle w:val="Fuzeile"/>
          <w:jc w:val="right"/>
        </w:pPr>
        <w:r w:rsidRPr="008814DF">
          <w:rPr>
            <w:sz w:val="18"/>
            <w:szCs w:val="18"/>
          </w:rPr>
          <w:fldChar w:fldCharType="begin"/>
        </w:r>
        <w:r w:rsidRPr="008814DF">
          <w:rPr>
            <w:sz w:val="18"/>
            <w:szCs w:val="18"/>
          </w:rPr>
          <w:instrText xml:space="preserve"> PAGE   \* MERGEFORMAT </w:instrText>
        </w:r>
        <w:r w:rsidRPr="008814DF">
          <w:rPr>
            <w:sz w:val="18"/>
            <w:szCs w:val="18"/>
          </w:rPr>
          <w:fldChar w:fldCharType="separate"/>
        </w:r>
        <w:r>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7854" w14:textId="77777777" w:rsidR="00316C74" w:rsidRDefault="00316C74" w:rsidP="004D300A">
    <w:pPr>
      <w:pStyle w:val="Fuzeile"/>
      <w:jc w:val="both"/>
    </w:pPr>
  </w:p>
  <w:p w14:paraId="1FA2F088" w14:textId="77777777" w:rsidR="00316C74" w:rsidRDefault="00316C74" w:rsidP="004D300A">
    <w:pPr>
      <w:pStyle w:val="Fuzeile"/>
      <w:jc w:val="both"/>
    </w:pPr>
    <w:r>
      <w:rPr>
        <w:noProof/>
        <w:lang w:eastAsia="de-CH"/>
      </w:rPr>
      <w:drawing>
        <wp:inline distT="0" distB="0" distL="0" distR="0" wp14:anchorId="3B406901" wp14:editId="31091804">
          <wp:extent cx="576072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_Footer_Original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E664" w14:textId="77777777" w:rsidR="00A31506" w:rsidRDefault="00A31506" w:rsidP="00957B14">
      <w:pPr>
        <w:spacing w:after="0" w:line="240" w:lineRule="auto"/>
      </w:pPr>
      <w:r>
        <w:separator/>
      </w:r>
    </w:p>
  </w:footnote>
  <w:footnote w:type="continuationSeparator" w:id="0">
    <w:p w14:paraId="49FAF053" w14:textId="77777777" w:rsidR="00A31506" w:rsidRDefault="00A31506"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3C89" w14:textId="77777777" w:rsidR="00316C74" w:rsidRDefault="00316C74"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7EE8" w14:textId="77777777" w:rsidR="00316C74" w:rsidRDefault="00316C74">
    <w:pPr>
      <w:pStyle w:val="Kopfzeile"/>
    </w:pPr>
    <w:r>
      <w:rPr>
        <w:noProof/>
        <w:lang w:eastAsia="de-CH"/>
      </w:rPr>
      <w:drawing>
        <wp:inline distT="0" distB="0" distL="0" distR="0" wp14:anchorId="6118DCE5" wp14:editId="11DF36A7">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14:paraId="62223643" w14:textId="77777777" w:rsidR="00316C74" w:rsidRDefault="00316C74">
    <w:pPr>
      <w:pStyle w:val="Kopfzeile"/>
    </w:pPr>
  </w:p>
  <w:p w14:paraId="55889A15" w14:textId="77777777" w:rsidR="00316C74" w:rsidRDefault="00316C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0A"/>
    <w:rsid w:val="000B5231"/>
    <w:rsid w:val="000F5E3D"/>
    <w:rsid w:val="000F783A"/>
    <w:rsid w:val="00162840"/>
    <w:rsid w:val="00230FDC"/>
    <w:rsid w:val="002B27A3"/>
    <w:rsid w:val="002D78B9"/>
    <w:rsid w:val="002E3FEE"/>
    <w:rsid w:val="002F447F"/>
    <w:rsid w:val="00316C74"/>
    <w:rsid w:val="00355D24"/>
    <w:rsid w:val="003D29C1"/>
    <w:rsid w:val="003E0C30"/>
    <w:rsid w:val="00432CDA"/>
    <w:rsid w:val="00437028"/>
    <w:rsid w:val="004D300A"/>
    <w:rsid w:val="00524275"/>
    <w:rsid w:val="00525A70"/>
    <w:rsid w:val="005C3849"/>
    <w:rsid w:val="005F6B21"/>
    <w:rsid w:val="006428DA"/>
    <w:rsid w:val="006808F2"/>
    <w:rsid w:val="00693A5E"/>
    <w:rsid w:val="006D457A"/>
    <w:rsid w:val="007654F7"/>
    <w:rsid w:val="00772CD7"/>
    <w:rsid w:val="007901F7"/>
    <w:rsid w:val="007D2FF6"/>
    <w:rsid w:val="008308C3"/>
    <w:rsid w:val="00836605"/>
    <w:rsid w:val="008814DF"/>
    <w:rsid w:val="00906F96"/>
    <w:rsid w:val="00957B14"/>
    <w:rsid w:val="009A4666"/>
    <w:rsid w:val="009C1335"/>
    <w:rsid w:val="009D324F"/>
    <w:rsid w:val="00A31506"/>
    <w:rsid w:val="00A32E3C"/>
    <w:rsid w:val="00AE7FF4"/>
    <w:rsid w:val="00B049AE"/>
    <w:rsid w:val="00B3652F"/>
    <w:rsid w:val="00B45CDD"/>
    <w:rsid w:val="00B76D3A"/>
    <w:rsid w:val="00B82826"/>
    <w:rsid w:val="00BA4EBD"/>
    <w:rsid w:val="00C00CED"/>
    <w:rsid w:val="00CD5346"/>
    <w:rsid w:val="00D503A5"/>
    <w:rsid w:val="00DD636E"/>
    <w:rsid w:val="00E81F34"/>
    <w:rsid w:val="00EF474F"/>
    <w:rsid w:val="00F4000F"/>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D59F3"/>
  <w15:docId w15:val="{587520BB-1F26-4D2A-A053-271D2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316C74"/>
    <w:rPr>
      <w:color w:val="0000FF" w:themeColor="hyperlink"/>
      <w:u w:val="single"/>
    </w:rPr>
  </w:style>
  <w:style w:type="character" w:styleId="NichtaufgelsteErwhnung">
    <w:name w:val="Unresolved Mention"/>
    <w:basedOn w:val="Absatz-Standardschriftart"/>
    <w:uiPriority w:val="99"/>
    <w:semiHidden/>
    <w:unhideWhenUsed/>
    <w:rsid w:val="000B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wissshooting.ch/media/9299/2019-04-28_issf-wc-peking_g50_f_quali.pdf"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swissshooting.ch/media/9305/2019-04-28_issf-wc-peking_g50-3x40_f_final.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swissshooting.ch/media/9298/2019-04-28_issf-wc-peking_p25_f_quali.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wissshooting.ch/media/9297/2019-04-28_issf-wc-peking_p25_f_final.pdf"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swissshooting.ch/de/news/aktuelles/2019/04_april/weltcup-peking-6-ta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4</cp:revision>
  <cp:lastPrinted>2016-01-28T17:23:00Z</cp:lastPrinted>
  <dcterms:created xsi:type="dcterms:W3CDTF">2019-04-28T10:29:00Z</dcterms:created>
  <dcterms:modified xsi:type="dcterms:W3CDTF">2019-04-28T11:07:00Z</dcterms:modified>
</cp:coreProperties>
</file>