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Communiqué aux médias de la Communauté d'intérêts du tir suisse du 28 septembre 2018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sz w:val="40"/>
          <w:szCs w:val="40"/>
          <w:lang w:val="fr-CH"/>
        </w:rPr>
      </w:pPr>
      <w:r>
        <w:rPr>
          <w:rFonts w:ascii="Arial" w:hAnsi="Arial" w:cs="Arial"/>
          <w:b/>
          <w:sz w:val="40"/>
          <w:szCs w:val="40"/>
          <w:lang w:val="fr-CH"/>
        </w:rPr>
        <w:t>Le référendum sur la loi sur les armes arrive</w:t>
      </w:r>
    </w:p>
    <w:p>
      <w:pPr>
        <w:rPr>
          <w:rFonts w:ascii="Arial" w:hAnsi="Arial" w:cs="Arial"/>
          <w:b/>
          <w:lang w:val="fr-CH"/>
        </w:rPr>
      </w:pPr>
    </w:p>
    <w:p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L</w:t>
      </w:r>
      <w:r>
        <w:rPr>
          <w:rFonts w:ascii="Arial" w:hAnsi="Arial" w:cs="Arial"/>
          <w:b/>
          <w:lang w:val="fr-CH"/>
        </w:rPr>
        <w:t xml:space="preserve">a </w:t>
      </w:r>
      <w:r>
        <w:rPr>
          <w:rFonts w:ascii="Arial" w:hAnsi="Arial" w:cs="Arial"/>
          <w:b/>
          <w:lang w:val="fr-CH"/>
        </w:rPr>
        <w:t>Communauté d'intérêts du tir suisse</w:t>
      </w:r>
      <w:r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(</w:t>
      </w:r>
      <w:r>
        <w:rPr>
          <w:rFonts w:ascii="Arial" w:hAnsi="Arial" w:cs="Arial"/>
          <w:b/>
          <w:lang w:val="fr-CH"/>
        </w:rPr>
        <w:t>CIT</w:t>
      </w:r>
      <w:r>
        <w:rPr>
          <w:rFonts w:ascii="Arial" w:hAnsi="Arial" w:cs="Arial"/>
          <w:b/>
          <w:lang w:val="fr-CH"/>
        </w:rPr>
        <w:t xml:space="preserve">) </w:t>
      </w:r>
      <w:r>
        <w:rPr>
          <w:rFonts w:ascii="Arial" w:hAnsi="Arial" w:cs="Arial"/>
          <w:b/>
          <w:lang w:val="fr-CH"/>
        </w:rPr>
        <w:t>lancera</w:t>
      </w:r>
      <w:r>
        <w:rPr>
          <w:rFonts w:ascii="Arial" w:hAnsi="Arial" w:cs="Arial"/>
          <w:b/>
          <w:lang w:val="fr-CH"/>
        </w:rPr>
        <w:t xml:space="preserve"> le référendum contre la mise en œuvre de la directive européenne sur les armes. Les 14 </w:t>
      </w:r>
      <w:r>
        <w:rPr>
          <w:rFonts w:ascii="Arial" w:hAnsi="Arial" w:cs="Arial"/>
          <w:b/>
          <w:lang w:val="fr-CH"/>
        </w:rPr>
        <w:t>Associations-</w:t>
      </w:r>
      <w:r>
        <w:rPr>
          <w:rFonts w:ascii="Arial" w:hAnsi="Arial" w:cs="Arial"/>
          <w:b/>
          <w:lang w:val="fr-CH"/>
        </w:rPr>
        <w:t>membres l'ont décidé. La proposition législative du Parlement est inacceptable pour les</w:t>
      </w:r>
      <w:r>
        <w:rPr>
          <w:rFonts w:ascii="Arial" w:hAnsi="Arial" w:cs="Arial"/>
          <w:b/>
          <w:lang w:val="fr-CH"/>
        </w:rPr>
        <w:t xml:space="preserve"> tireuses et </w:t>
      </w:r>
      <w:r>
        <w:rPr>
          <w:rFonts w:ascii="Arial" w:hAnsi="Arial" w:cs="Arial"/>
          <w:b/>
          <w:lang w:val="fr-CH"/>
        </w:rPr>
        <w:t xml:space="preserve">tireurs </w:t>
      </w:r>
      <w:r>
        <w:rPr>
          <w:rFonts w:ascii="Arial" w:hAnsi="Arial" w:cs="Arial"/>
          <w:b/>
          <w:lang w:val="fr-CH"/>
        </w:rPr>
        <w:t>ainsi que</w:t>
      </w:r>
      <w:r>
        <w:rPr>
          <w:rFonts w:ascii="Arial" w:hAnsi="Arial" w:cs="Arial"/>
          <w:b/>
          <w:lang w:val="fr-CH"/>
        </w:rPr>
        <w:t xml:space="preserve"> pour tou</w:t>
      </w:r>
      <w:r>
        <w:rPr>
          <w:rFonts w:ascii="Arial" w:hAnsi="Arial" w:cs="Arial"/>
          <w:b/>
          <w:lang w:val="fr-CH"/>
        </w:rPr>
        <w:t>te</w:t>
      </w:r>
      <w:r>
        <w:rPr>
          <w:rFonts w:ascii="Arial" w:hAnsi="Arial" w:cs="Arial"/>
          <w:b/>
          <w:lang w:val="fr-CH"/>
        </w:rPr>
        <w:t xml:space="preserve">s les autres </w:t>
      </w:r>
      <w:r>
        <w:rPr>
          <w:rFonts w:ascii="Arial" w:hAnsi="Arial" w:cs="Arial"/>
          <w:b/>
          <w:lang w:val="fr-CH"/>
        </w:rPr>
        <w:t>personnes possédant une arme</w:t>
      </w:r>
      <w:r>
        <w:rPr>
          <w:rFonts w:ascii="Arial" w:hAnsi="Arial" w:cs="Arial"/>
          <w:b/>
          <w:lang w:val="fr-CH"/>
        </w:rPr>
        <w:t>.</w:t>
      </w:r>
    </w:p>
    <w:p>
      <w:pPr>
        <w:spacing w:line="254" w:lineRule="auto"/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La CIT rejette résolument le projet de loi adopté par le Conseil national et le Conseil des Etats visant à mettre en œuvre la directive européenne sur les armes. Au cours des débats parlementaires, les 14 Associations-membres ont </w:t>
      </w:r>
      <w:r>
        <w:rPr>
          <w:rFonts w:ascii="Arial" w:eastAsia="Times New Roman" w:hAnsi="Arial" w:cs="Arial"/>
          <w:lang w:val="fr-CH"/>
        </w:rPr>
        <w:t>clairement indiqué</w:t>
      </w:r>
      <w:r>
        <w:rPr>
          <w:rFonts w:ascii="Arial" w:eastAsia="Times New Roman" w:hAnsi="Arial" w:cs="Arial"/>
          <w:lang w:val="fr-CH"/>
        </w:rPr>
        <w:t xml:space="preserve"> à maintes reprises la ligne rouge à ne pas dépasser. Bien que des représentants du Parlement aient publiquement </w:t>
      </w:r>
      <w:r>
        <w:rPr>
          <w:rFonts w:ascii="Arial" w:eastAsia="Times New Roman" w:hAnsi="Arial" w:cs="Arial"/>
          <w:lang w:val="fr-CH"/>
        </w:rPr>
        <w:t xml:space="preserve">promis </w:t>
      </w:r>
      <w:r>
        <w:rPr>
          <w:rFonts w:ascii="Arial" w:eastAsia="Times New Roman" w:hAnsi="Arial" w:cs="Arial"/>
          <w:lang w:val="fr-CH"/>
        </w:rPr>
        <w:t>vouloir rechercher un compromis avec les tireuses et les tireurs ainsi que les détenteurs d’armes afin d’empêcher un référendum, ces promesses n'ont pas été suivies dans les faits.</w:t>
      </w:r>
    </w:p>
    <w:p>
      <w:pPr>
        <w:spacing w:line="254" w:lineRule="auto"/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>La CIT ne peut accepter plusieurs points du projet de loi. Les Associations-membres ont donc décidé de lancer un référendum afin d'éviter le durcissement inacceptable de la législation par la voie des urnes si le Parlement venait à confirmer définitivement la mise en œuvre de la directive de l'UE lors de la votation finale ce</w:t>
      </w:r>
      <w:r>
        <w:rPr>
          <w:rFonts w:ascii="Arial" w:eastAsia="Times New Roman" w:hAnsi="Arial" w:cs="Arial"/>
          <w:lang w:val="fr-CH"/>
        </w:rPr>
        <w:t xml:space="preserve"> vendredi 28 septembre</w:t>
      </w:r>
      <w:r>
        <w:rPr>
          <w:rFonts w:ascii="Arial" w:eastAsia="Times New Roman" w:hAnsi="Arial" w:cs="Arial"/>
          <w:lang w:val="fr-CH"/>
        </w:rPr>
        <w:t>. La CIT n'a pas voulu cette décision et aurait volontiers renoncé à une bataille de votation. Mais l'</w:t>
      </w:r>
      <w:r>
        <w:rPr>
          <w:rFonts w:ascii="Arial" w:eastAsia="Times New Roman" w:hAnsi="Arial" w:cs="Arial"/>
          <w:lang w:val="fr-CH"/>
        </w:rPr>
        <w:t xml:space="preserve">actuel </w:t>
      </w:r>
      <w:r>
        <w:rPr>
          <w:rFonts w:ascii="Arial" w:eastAsia="Times New Roman" w:hAnsi="Arial" w:cs="Arial"/>
          <w:lang w:val="fr-CH"/>
        </w:rPr>
        <w:t>projet de loi ne laisse pas d'autre choix à la CIT.</w:t>
      </w:r>
    </w:p>
    <w:p>
      <w:pPr>
        <w:spacing w:line="254" w:lineRule="auto"/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>Les Associations-</w:t>
      </w:r>
      <w:r>
        <w:rPr>
          <w:rFonts w:ascii="Arial" w:eastAsia="Times New Roman" w:hAnsi="Arial" w:cs="Arial"/>
          <w:lang w:val="fr-CH"/>
        </w:rPr>
        <w:t>membres de l</w:t>
      </w:r>
      <w:r>
        <w:rPr>
          <w:rFonts w:ascii="Arial" w:eastAsia="Times New Roman" w:hAnsi="Arial" w:cs="Arial"/>
          <w:lang w:val="fr-CH"/>
        </w:rPr>
        <w:t>a CIT</w:t>
      </w:r>
      <w:r>
        <w:rPr>
          <w:rFonts w:ascii="Arial" w:eastAsia="Times New Roman" w:hAnsi="Arial" w:cs="Arial"/>
          <w:lang w:val="fr-CH"/>
        </w:rPr>
        <w:t xml:space="preserve"> commenceront à recueillir les 50</w:t>
      </w:r>
      <w:r>
        <w:rPr>
          <w:rFonts w:ascii="Arial" w:eastAsia="Times New Roman" w:hAnsi="Arial" w:cs="Arial"/>
          <w:lang w:val="fr-CH"/>
        </w:rPr>
        <w:t>'</w:t>
      </w:r>
      <w:r>
        <w:rPr>
          <w:rFonts w:ascii="Arial" w:eastAsia="Times New Roman" w:hAnsi="Arial" w:cs="Arial"/>
          <w:lang w:val="fr-CH"/>
        </w:rPr>
        <w:t xml:space="preserve">000 signatures après la publication de la loi </w:t>
      </w:r>
      <w:r>
        <w:rPr>
          <w:rFonts w:ascii="Arial" w:eastAsia="Times New Roman" w:hAnsi="Arial" w:cs="Arial"/>
          <w:lang w:val="fr-CH"/>
        </w:rPr>
        <w:t>dans la Feuille fédérale</w:t>
      </w:r>
      <w:r>
        <w:rPr>
          <w:rFonts w:ascii="Arial" w:eastAsia="Times New Roman" w:hAnsi="Arial" w:cs="Arial"/>
          <w:lang w:val="fr-CH"/>
        </w:rPr>
        <w:t>. Au vu</w:t>
      </w:r>
      <w:r>
        <w:rPr>
          <w:rFonts w:ascii="Arial" w:eastAsia="Times New Roman" w:hAnsi="Arial" w:cs="Arial"/>
          <w:lang w:val="fr-CH"/>
        </w:rPr>
        <w:t xml:space="preserve"> de la large base de membres, la CIT</w:t>
      </w:r>
      <w:r>
        <w:rPr>
          <w:rFonts w:ascii="Arial" w:eastAsia="Times New Roman" w:hAnsi="Arial" w:cs="Arial"/>
          <w:lang w:val="fr-CH"/>
        </w:rPr>
        <w:t xml:space="preserve"> est convaincu</w:t>
      </w:r>
      <w:r>
        <w:rPr>
          <w:rFonts w:ascii="Arial" w:eastAsia="Times New Roman" w:hAnsi="Arial" w:cs="Arial"/>
          <w:lang w:val="fr-CH"/>
        </w:rPr>
        <w:t>e</w:t>
      </w:r>
      <w:r>
        <w:rPr>
          <w:rFonts w:ascii="Arial" w:eastAsia="Times New Roman" w:hAnsi="Arial" w:cs="Arial"/>
          <w:lang w:val="fr-CH"/>
        </w:rPr>
        <w:t xml:space="preserve"> </w:t>
      </w:r>
      <w:r>
        <w:rPr>
          <w:rFonts w:ascii="Arial" w:eastAsia="Times New Roman" w:hAnsi="Arial" w:cs="Arial"/>
          <w:lang w:val="fr-CH"/>
        </w:rPr>
        <w:t>de pouvoir organiser</w:t>
      </w:r>
      <w:r>
        <w:rPr>
          <w:rFonts w:ascii="Arial" w:eastAsia="Times New Roman" w:hAnsi="Arial" w:cs="Arial"/>
          <w:lang w:val="fr-CH"/>
        </w:rPr>
        <w:t xml:space="preserve"> le référendum jusqu'à Noël.</w:t>
      </w:r>
    </w:p>
    <w:p>
      <w:pPr>
        <w:spacing w:line="254" w:lineRule="auto"/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>Bien entendu, la CIT</w:t>
      </w:r>
      <w:r>
        <w:rPr>
          <w:rFonts w:ascii="Arial" w:eastAsia="Times New Roman" w:hAnsi="Arial" w:cs="Arial"/>
          <w:lang w:val="fr-CH"/>
        </w:rPr>
        <w:t xml:space="preserve"> s'attend à </w:t>
      </w:r>
      <w:r>
        <w:rPr>
          <w:rFonts w:ascii="Arial" w:eastAsia="Times New Roman" w:hAnsi="Arial" w:cs="Arial"/>
          <w:lang w:val="fr-CH"/>
        </w:rPr>
        <w:t xml:space="preserve">avoir </w:t>
      </w:r>
      <w:r>
        <w:rPr>
          <w:rFonts w:ascii="Arial" w:eastAsia="Times New Roman" w:hAnsi="Arial" w:cs="Arial"/>
          <w:lang w:val="fr-CH"/>
        </w:rPr>
        <w:t xml:space="preserve">de bonnes chances de convaincre les électeurs suisses </w:t>
      </w:r>
      <w:r>
        <w:rPr>
          <w:rFonts w:ascii="Arial" w:eastAsia="Times New Roman" w:hAnsi="Arial" w:cs="Arial"/>
          <w:lang w:val="fr-CH"/>
        </w:rPr>
        <w:t>avec</w:t>
      </w:r>
      <w:r>
        <w:rPr>
          <w:rFonts w:ascii="Arial" w:eastAsia="Times New Roman" w:hAnsi="Arial" w:cs="Arial"/>
          <w:lang w:val="fr-CH"/>
        </w:rPr>
        <w:t xml:space="preserve"> des arguments compréhensibles pour rejeter cette loi </w:t>
      </w:r>
      <w:r>
        <w:rPr>
          <w:rFonts w:ascii="Arial" w:eastAsia="Times New Roman" w:hAnsi="Arial" w:cs="Arial"/>
          <w:lang w:val="fr-CH"/>
        </w:rPr>
        <w:t xml:space="preserve">sur les armes </w:t>
      </w:r>
      <w:r>
        <w:rPr>
          <w:rFonts w:ascii="Arial" w:eastAsia="Times New Roman" w:hAnsi="Arial" w:cs="Arial"/>
          <w:lang w:val="fr-CH"/>
        </w:rPr>
        <w:t>injuste, inutile, libert</w:t>
      </w:r>
      <w:r>
        <w:rPr>
          <w:rFonts w:ascii="Arial" w:eastAsia="Times New Roman" w:hAnsi="Arial" w:cs="Arial"/>
          <w:lang w:val="fr-CH"/>
        </w:rPr>
        <w:t>icide</w:t>
      </w:r>
      <w:r>
        <w:rPr>
          <w:rFonts w:ascii="Arial" w:eastAsia="Times New Roman" w:hAnsi="Arial" w:cs="Arial"/>
          <w:lang w:val="fr-CH"/>
        </w:rPr>
        <w:t>, dangereuse et anti-suisse.</w:t>
      </w:r>
    </w:p>
    <w:p>
      <w:pPr>
        <w:spacing w:line="254" w:lineRule="auto"/>
        <w:rPr>
          <w:rFonts w:ascii="Arial" w:eastAsia="Times New Roman" w:hAnsi="Arial" w:cs="Arial"/>
          <w:b/>
          <w:lang w:val="fr-CH"/>
        </w:rPr>
      </w:pPr>
      <w:r>
        <w:rPr>
          <w:rFonts w:ascii="Arial" w:eastAsia="Times New Roman" w:hAnsi="Arial" w:cs="Arial"/>
          <w:b/>
          <w:lang w:val="fr-CH"/>
        </w:rPr>
        <w:t>De plus amples informations seront disponibles lors de la conférence de presse du 5 octobre à 10h30 au Centre fédéral des médias à Berne.</w:t>
      </w:r>
    </w:p>
    <w:p>
      <w:pPr>
        <w:rPr>
          <w:rFonts w:ascii="Arial" w:eastAsia="Times New Roman" w:hAnsi="Arial" w:cs="Arial"/>
          <w:lang w:val="fr-CH"/>
        </w:rPr>
      </w:pPr>
    </w:p>
    <w:p>
      <w:pPr>
        <w:spacing w:after="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Plus d'informations</w:t>
      </w:r>
    </w:p>
    <w:p>
      <w:p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Luca </w:t>
      </w:r>
      <w:proofErr w:type="spellStart"/>
      <w:r>
        <w:rPr>
          <w:rFonts w:ascii="Arial" w:hAnsi="Arial" w:cs="Arial"/>
          <w:sz w:val="20"/>
          <w:szCs w:val="20"/>
          <w:lang w:val="fr-CH"/>
        </w:rPr>
        <w:t>Filippini</w:t>
      </w:r>
      <w:proofErr w:type="spellEnd"/>
      <w:r>
        <w:rPr>
          <w:rFonts w:ascii="Arial" w:hAnsi="Arial" w:cs="Arial"/>
          <w:sz w:val="20"/>
          <w:szCs w:val="20"/>
          <w:lang w:val="fr-CH"/>
        </w:rPr>
        <w:t xml:space="preserve">, Président de la CIT, 079 401 75 73, </w:t>
      </w:r>
      <w:hyperlink r:id="rId9" w:history="1">
        <w:r>
          <w:rPr>
            <w:rStyle w:val="Lienhypertexte"/>
            <w:rFonts w:ascii="Arial" w:hAnsi="Arial" w:cs="Arial"/>
            <w:sz w:val="20"/>
            <w:szCs w:val="20"/>
            <w:lang w:val="fr-CH"/>
          </w:rPr>
          <w:t>luca.filippini@swissshooting.ch</w:t>
        </w:r>
      </w:hyperlink>
      <w:r>
        <w:rPr>
          <w:rFonts w:ascii="Arial" w:hAnsi="Arial" w:cs="Arial"/>
          <w:sz w:val="20"/>
          <w:szCs w:val="20"/>
          <w:lang w:val="fr-CH"/>
        </w:rPr>
        <w:t xml:space="preserve"> </w:t>
      </w:r>
    </w:p>
    <w:p>
      <w:pPr>
        <w:spacing w:after="0"/>
        <w:rPr>
          <w:rFonts w:ascii="Arial" w:hAnsi="Arial" w:cs="Arial"/>
          <w:lang w:val="fr-CH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9"/>
          <w:szCs w:val="19"/>
          <w:lang w:val="fr-CH"/>
        </w:rPr>
      </w:pPr>
      <w:r>
        <w:rPr>
          <w:rFonts w:ascii="Arial" w:hAnsi="Arial" w:cs="Arial"/>
          <w:b/>
          <w:sz w:val="19"/>
          <w:szCs w:val="19"/>
          <w:lang w:val="fr-CH"/>
        </w:rPr>
        <w:t>Communauté d'intérêts du tir suisse (CIT)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9"/>
          <w:szCs w:val="19"/>
          <w:lang w:val="fr-CH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  <w:lang w:val="fr-CH"/>
        </w:rPr>
        <w:t>La CIT s'engage à défendre les intérêts de toutes les tireuses et tous les tireurs</w:t>
      </w:r>
      <w:r>
        <w:rPr>
          <w:rFonts w:ascii="Arial" w:hAnsi="Arial" w:cs="Arial"/>
          <w:sz w:val="19"/>
          <w:szCs w:val="19"/>
          <w:lang w:val="fr-CH"/>
        </w:rPr>
        <w:t xml:space="preserve">, toutes les personnes possédant une arme, tous les collectionneurs et toutes les collectionneuses, ainsi que du monde du tir </w:t>
      </w:r>
      <w:r>
        <w:rPr>
          <w:rFonts w:ascii="Arial" w:hAnsi="Arial" w:cs="Arial"/>
          <w:sz w:val="19"/>
          <w:szCs w:val="19"/>
          <w:lang w:val="fr-CH"/>
        </w:rPr>
        <w:t>en Suisse. La CIT comprend toutes les associations qui sont engagées dans le Tir sportif suisse et qui veulent le préserver et le promouvoir. La CIT se compose des 1</w:t>
      </w:r>
      <w:r>
        <w:rPr>
          <w:rFonts w:ascii="Arial" w:hAnsi="Arial" w:cs="Arial"/>
          <w:sz w:val="19"/>
          <w:szCs w:val="19"/>
          <w:lang w:val="fr-CH"/>
        </w:rPr>
        <w:t>4</w:t>
      </w:r>
      <w:r>
        <w:rPr>
          <w:rFonts w:ascii="Arial" w:hAnsi="Arial" w:cs="Arial"/>
          <w:sz w:val="19"/>
          <w:szCs w:val="19"/>
          <w:lang w:val="fr-CH"/>
        </w:rPr>
        <w:t xml:space="preserve"> associations et organisations suivantes: l'Association fédérale de tir à l'arbalète, la Communauté d'intérêts des collectionneurs d'armes suisses, </w:t>
      </w:r>
      <w:proofErr w:type="spellStart"/>
      <w:r>
        <w:rPr>
          <w:rFonts w:ascii="Arial" w:hAnsi="Arial" w:cs="Arial"/>
          <w:sz w:val="19"/>
          <w:szCs w:val="19"/>
          <w:lang w:val="fr-CH"/>
        </w:rPr>
        <w:t>ChasseSuisse</w:t>
      </w:r>
      <w:proofErr w:type="spellEnd"/>
      <w:r>
        <w:rPr>
          <w:rFonts w:ascii="Arial" w:hAnsi="Arial" w:cs="Arial"/>
          <w:sz w:val="19"/>
          <w:szCs w:val="19"/>
          <w:lang w:val="fr-CH"/>
        </w:rPr>
        <w:t xml:space="preserve">, PROTELL, l'Association suisse des armuriers et négociants d'armes spécialisés, la </w:t>
      </w:r>
      <w:proofErr w:type="spellStart"/>
      <w:r>
        <w:rPr>
          <w:rFonts w:ascii="Arial" w:hAnsi="Arial" w:cs="Arial"/>
          <w:sz w:val="19"/>
          <w:szCs w:val="19"/>
          <w:lang w:val="fr-CH"/>
        </w:rPr>
        <w:t>Swiss</w:t>
      </w:r>
      <w:proofErr w:type="spellEnd"/>
      <w:r>
        <w:rPr>
          <w:rFonts w:ascii="Arial" w:hAnsi="Arial" w:cs="Arial"/>
          <w:sz w:val="19"/>
          <w:szCs w:val="19"/>
          <w:lang w:val="fr-CH"/>
        </w:rPr>
        <w:t xml:space="preserve"> Clay Shooting </w:t>
      </w:r>
      <w:proofErr w:type="spellStart"/>
      <w:r>
        <w:rPr>
          <w:rFonts w:ascii="Arial" w:hAnsi="Arial" w:cs="Arial"/>
          <w:sz w:val="19"/>
          <w:szCs w:val="19"/>
          <w:lang w:val="fr-CH"/>
        </w:rPr>
        <w:t>Federation</w:t>
      </w:r>
      <w:proofErr w:type="spellEnd"/>
      <w:r>
        <w:rPr>
          <w:rFonts w:ascii="Arial" w:hAnsi="Arial" w:cs="Arial"/>
          <w:sz w:val="19"/>
          <w:szCs w:val="19"/>
          <w:lang w:val="fr-CH"/>
        </w:rPr>
        <w:t xml:space="preserve">, la Fédération sportive suisse de tir, </w:t>
      </w:r>
      <w:r>
        <w:rPr>
          <w:rFonts w:ascii="Arial" w:hAnsi="Arial" w:cs="Arial"/>
          <w:sz w:val="19"/>
          <w:szCs w:val="19"/>
          <w:lang w:val="fr-CH"/>
        </w:rPr>
        <w:t xml:space="preserve">l'Association Suisse des Sous-Officiers, </w:t>
      </w:r>
      <w:r>
        <w:rPr>
          <w:rFonts w:ascii="Arial" w:hAnsi="Arial" w:cs="Arial"/>
          <w:sz w:val="19"/>
          <w:szCs w:val="19"/>
          <w:lang w:val="fr-CH"/>
        </w:rPr>
        <w:t>la Fédération suisse de tir dynamique, les USS Assurances, les Arquebusiers de Suis</w:t>
      </w:r>
      <w:r>
        <w:rPr>
          <w:rFonts w:ascii="Arial" w:hAnsi="Arial" w:cs="Arial"/>
          <w:sz w:val="19"/>
          <w:szCs w:val="19"/>
          <w:lang w:val="fr-CH"/>
        </w:rPr>
        <w:t>se</w:t>
      </w:r>
      <w:r>
        <w:rPr>
          <w:rFonts w:ascii="Arial" w:hAnsi="Arial" w:cs="Arial"/>
          <w:sz w:val="19"/>
          <w:szCs w:val="19"/>
          <w:lang w:val="fr-CH"/>
        </w:rPr>
        <w:t>, l'Association suisse de Tir à l'arc, l'Association suisse de match, l'Association Suisse des Tire</w:t>
      </w:r>
      <w:r>
        <w:rPr>
          <w:rFonts w:ascii="Arial" w:hAnsi="Arial" w:cs="Arial"/>
          <w:sz w:val="19"/>
          <w:szCs w:val="19"/>
          <w:lang w:val="fr-CH"/>
        </w:rPr>
        <w:t>urs sur Silhouettes Métalliques</w:t>
      </w:r>
      <w:r>
        <w:rPr>
          <w:rFonts w:ascii="Arial" w:hAnsi="Arial" w:cs="Arial"/>
          <w:sz w:val="19"/>
          <w:szCs w:val="19"/>
          <w:lang w:val="fr-CH"/>
        </w:rPr>
        <w:t xml:space="preserve">. La CIT est présidée par Luca </w:t>
      </w:r>
      <w:proofErr w:type="spellStart"/>
      <w:r>
        <w:rPr>
          <w:rFonts w:ascii="Arial" w:hAnsi="Arial" w:cs="Arial"/>
          <w:sz w:val="19"/>
          <w:szCs w:val="19"/>
          <w:lang w:val="fr-CH"/>
        </w:rPr>
        <w:t>Filippini</w:t>
      </w:r>
      <w:proofErr w:type="spellEnd"/>
      <w:r>
        <w:rPr>
          <w:rFonts w:ascii="Arial" w:hAnsi="Arial" w:cs="Arial"/>
          <w:sz w:val="19"/>
          <w:szCs w:val="19"/>
          <w:lang w:val="fr-CH"/>
        </w:rPr>
        <w:t>, Président de la Fédération sportive suisse de tir.</w:t>
      </w:r>
    </w:p>
    <w:sectPr>
      <w:headerReference w:type="default" r:id="rId10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-tte"/>
    </w:pPr>
  </w:p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228"/>
    <w:multiLevelType w:val="hybridMultilevel"/>
    <w:tmpl w:val="5F1E65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2CB3"/>
    <w:multiLevelType w:val="hybridMultilevel"/>
    <w:tmpl w:val="32182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1E28"/>
    <w:multiLevelType w:val="hybridMultilevel"/>
    <w:tmpl w:val="1B806C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46E8"/>
    <w:multiLevelType w:val="hybridMultilevel"/>
    <w:tmpl w:val="D3085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character" w:styleId="lev">
    <w:name w:val="Strong"/>
    <w:basedOn w:val="Policepardfaut"/>
    <w:uiPriority w:val="22"/>
    <w:qFormat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character" w:styleId="lev">
    <w:name w:val="Strong"/>
    <w:basedOn w:val="Policepardfaut"/>
    <w:uiPriority w:val="22"/>
    <w:qFormat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ca.filippini@swissshootin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677C-F427-4D50-B3C6-EF8528E5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407</Words>
  <Characters>2957</Characters>
  <Application>Microsoft Office Word</Application>
  <DocSecurity>0</DocSecurity>
  <Lines>48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 Meier</dc:creator>
  <cp:lastModifiedBy>1</cp:lastModifiedBy>
  <cp:revision>7</cp:revision>
  <cp:lastPrinted>2018-09-20T09:17:00Z</cp:lastPrinted>
  <dcterms:created xsi:type="dcterms:W3CDTF">2018-09-27T09:57:00Z</dcterms:created>
  <dcterms:modified xsi:type="dcterms:W3CDTF">2018-09-27T12:30:00Z</dcterms:modified>
</cp:coreProperties>
</file>