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376FD" w14:textId="6C7E1219" w:rsidR="009D324F" w:rsidRPr="005F6B21" w:rsidRDefault="009D324F" w:rsidP="00C32190">
      <w:pPr>
        <w:pStyle w:val="KeinLeerraum"/>
        <w:sectPr w:rsidR="009D324F" w:rsidRPr="005F6B21" w:rsidSect="00EE3F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820" w:right="1418" w:bottom="1701" w:left="1418" w:header="851" w:footer="403" w:gutter="0"/>
          <w:cols w:space="708"/>
          <w:titlePg/>
          <w:docGrid w:linePitch="360"/>
        </w:sectPr>
      </w:pPr>
    </w:p>
    <w:p w14:paraId="0262190E" w14:textId="7B9B1F63" w:rsidR="002D66E6" w:rsidRDefault="002D66E6" w:rsidP="002D66E6">
      <w:pPr>
        <w:spacing w:after="0" w:line="240" w:lineRule="auto"/>
        <w:rPr>
          <w:u w:val="single"/>
        </w:rPr>
      </w:pPr>
      <w:r>
        <w:rPr>
          <w:u w:val="single"/>
        </w:rPr>
        <w:br/>
      </w:r>
      <w:r w:rsidRPr="001E6050">
        <w:rPr>
          <w:u w:val="single"/>
        </w:rPr>
        <w:t>Medieninformation</w:t>
      </w:r>
      <w:r w:rsidR="001D335A">
        <w:rPr>
          <w:u w:val="single"/>
        </w:rPr>
        <w:t xml:space="preserve"> vom 30</w:t>
      </w:r>
      <w:r>
        <w:rPr>
          <w:u w:val="single"/>
        </w:rPr>
        <w:t>. Oktober 2017</w:t>
      </w:r>
    </w:p>
    <w:p w14:paraId="1302F207" w14:textId="17D19ADD" w:rsidR="002D66E6" w:rsidRDefault="002D66E6" w:rsidP="002D66E6">
      <w:pPr>
        <w:spacing w:after="0" w:line="240" w:lineRule="auto"/>
        <w:rPr>
          <w:u w:val="single"/>
        </w:rPr>
      </w:pPr>
    </w:p>
    <w:p w14:paraId="57BB3E37" w14:textId="1810DE06" w:rsidR="002D66E6" w:rsidRPr="002D66E6" w:rsidRDefault="00474A01" w:rsidP="002D66E6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  <w:r w:rsidR="002D66E6" w:rsidRPr="002D66E6">
        <w:rPr>
          <w:b/>
          <w:sz w:val="36"/>
          <w:szCs w:val="36"/>
        </w:rPr>
        <w:t>Vernehmlassung zum Waffengesetz: Information des SSV</w:t>
      </w:r>
    </w:p>
    <w:p w14:paraId="39ED1482" w14:textId="77777777" w:rsidR="002D66E6" w:rsidRPr="005C3849" w:rsidRDefault="002D66E6" w:rsidP="002D66E6">
      <w:pPr>
        <w:tabs>
          <w:tab w:val="left" w:pos="2835"/>
          <w:tab w:val="left" w:pos="5387"/>
        </w:tabs>
        <w:spacing w:after="0"/>
      </w:pPr>
    </w:p>
    <w:p w14:paraId="2F7216D5" w14:textId="77777777" w:rsidR="00E71C11" w:rsidRDefault="00E71C11" w:rsidP="00E71C11">
      <w:pPr>
        <w:spacing w:after="0" w:line="240" w:lineRule="auto"/>
      </w:pPr>
    </w:p>
    <w:p w14:paraId="46E2B4FB" w14:textId="1E34A214" w:rsidR="00E71C11" w:rsidRPr="00E112D2" w:rsidRDefault="00E71C11" w:rsidP="00E71C11">
      <w:pPr>
        <w:rPr>
          <w:rFonts w:cs="Arial"/>
          <w:b/>
        </w:rPr>
      </w:pPr>
      <w:r w:rsidRPr="00E112D2">
        <w:rPr>
          <w:rFonts w:cs="Arial"/>
          <w:b/>
        </w:rPr>
        <w:t>Ende</w:t>
      </w:r>
      <w:r w:rsidR="002A61BF" w:rsidRPr="00E112D2">
        <w:rPr>
          <w:rFonts w:cs="Arial"/>
          <w:b/>
        </w:rPr>
        <w:t xml:space="preserve"> </w:t>
      </w:r>
      <w:r w:rsidRPr="00E112D2">
        <w:rPr>
          <w:rFonts w:cs="Arial"/>
          <w:b/>
        </w:rPr>
        <w:t>September</w:t>
      </w:r>
      <w:r w:rsidR="002A61BF" w:rsidRPr="00E112D2">
        <w:rPr>
          <w:rFonts w:cs="Arial"/>
          <w:b/>
        </w:rPr>
        <w:t xml:space="preserve"> </w:t>
      </w:r>
      <w:r w:rsidRPr="00E112D2">
        <w:rPr>
          <w:rFonts w:cs="Arial"/>
          <w:b/>
        </w:rPr>
        <w:t>hat</w:t>
      </w:r>
      <w:r w:rsidR="002A61BF" w:rsidRPr="00E112D2">
        <w:rPr>
          <w:rFonts w:cs="Arial"/>
          <w:b/>
        </w:rPr>
        <w:t xml:space="preserve"> </w:t>
      </w:r>
      <w:r w:rsidRPr="00E112D2">
        <w:rPr>
          <w:rFonts w:cs="Arial"/>
          <w:b/>
        </w:rPr>
        <w:t>der</w:t>
      </w:r>
      <w:r w:rsidR="002A61BF" w:rsidRPr="00E112D2">
        <w:rPr>
          <w:rFonts w:cs="Arial"/>
          <w:b/>
        </w:rPr>
        <w:t xml:space="preserve"> </w:t>
      </w:r>
      <w:r w:rsidRPr="00E112D2">
        <w:rPr>
          <w:rFonts w:cs="Arial"/>
          <w:b/>
        </w:rPr>
        <w:t>Bundesrat</w:t>
      </w:r>
      <w:r w:rsidR="002A61BF" w:rsidRPr="00E112D2">
        <w:rPr>
          <w:rFonts w:cs="Arial"/>
          <w:b/>
        </w:rPr>
        <w:t xml:space="preserve"> </w:t>
      </w:r>
      <w:r w:rsidRPr="00E112D2">
        <w:rPr>
          <w:rFonts w:cs="Arial"/>
          <w:b/>
        </w:rPr>
        <w:t>seinen</w:t>
      </w:r>
      <w:r w:rsidR="002A61BF" w:rsidRPr="00E112D2">
        <w:rPr>
          <w:rFonts w:cs="Arial"/>
          <w:b/>
        </w:rPr>
        <w:t xml:space="preserve"> </w:t>
      </w:r>
      <w:r w:rsidRPr="00E112D2">
        <w:rPr>
          <w:rFonts w:cs="Arial"/>
          <w:b/>
        </w:rPr>
        <w:t>Vorschlag</w:t>
      </w:r>
      <w:r w:rsidR="002A61BF" w:rsidRPr="00E112D2">
        <w:rPr>
          <w:rFonts w:cs="Arial"/>
          <w:b/>
        </w:rPr>
        <w:t xml:space="preserve"> </w:t>
      </w:r>
      <w:r w:rsidRPr="00E112D2">
        <w:rPr>
          <w:rFonts w:cs="Arial"/>
          <w:b/>
        </w:rPr>
        <w:t>zur</w:t>
      </w:r>
      <w:r w:rsidR="002A61BF" w:rsidRPr="00E112D2">
        <w:rPr>
          <w:rFonts w:cs="Arial"/>
          <w:b/>
        </w:rPr>
        <w:t xml:space="preserve"> </w:t>
      </w:r>
      <w:r w:rsidRPr="00E112D2">
        <w:rPr>
          <w:rFonts w:cs="Arial"/>
          <w:b/>
        </w:rPr>
        <w:t>Umsetzung</w:t>
      </w:r>
      <w:r w:rsidR="002A61BF" w:rsidRPr="00E112D2">
        <w:rPr>
          <w:rFonts w:cs="Arial"/>
          <w:b/>
        </w:rPr>
        <w:t xml:space="preserve"> </w:t>
      </w:r>
      <w:r w:rsidRPr="00E112D2">
        <w:rPr>
          <w:rFonts w:cs="Arial"/>
          <w:b/>
        </w:rPr>
        <w:t>der</w:t>
      </w:r>
      <w:r w:rsidR="002A61BF" w:rsidRPr="00E112D2">
        <w:rPr>
          <w:rFonts w:cs="Arial"/>
          <w:b/>
        </w:rPr>
        <w:t xml:space="preserve"> </w:t>
      </w:r>
      <w:r w:rsidRPr="00E112D2">
        <w:rPr>
          <w:rFonts w:cs="Arial"/>
          <w:b/>
        </w:rPr>
        <w:t>EU-Waffenrichtlinie</w:t>
      </w:r>
      <w:r w:rsidR="002A61BF" w:rsidRPr="00E112D2">
        <w:rPr>
          <w:rFonts w:cs="Arial"/>
          <w:b/>
        </w:rPr>
        <w:t xml:space="preserve"> </w:t>
      </w:r>
      <w:r w:rsidRPr="00E112D2">
        <w:rPr>
          <w:rFonts w:cs="Arial"/>
          <w:b/>
        </w:rPr>
        <w:t>in</w:t>
      </w:r>
      <w:r w:rsidR="002A61BF" w:rsidRPr="00E112D2">
        <w:rPr>
          <w:rFonts w:cs="Arial"/>
          <w:b/>
        </w:rPr>
        <w:t xml:space="preserve"> </w:t>
      </w:r>
      <w:r w:rsidRPr="00E112D2">
        <w:rPr>
          <w:rFonts w:cs="Arial"/>
          <w:b/>
        </w:rPr>
        <w:t>die</w:t>
      </w:r>
      <w:r w:rsidR="002A61BF" w:rsidRPr="00E112D2">
        <w:rPr>
          <w:rFonts w:cs="Arial"/>
          <w:b/>
        </w:rPr>
        <w:t xml:space="preserve"> </w:t>
      </w:r>
      <w:r w:rsidRPr="00E112D2">
        <w:rPr>
          <w:rFonts w:cs="Arial"/>
          <w:b/>
        </w:rPr>
        <w:t>Vernehmlassung</w:t>
      </w:r>
      <w:r w:rsidR="002A61BF" w:rsidRPr="00E112D2">
        <w:rPr>
          <w:rFonts w:cs="Arial"/>
          <w:b/>
        </w:rPr>
        <w:t xml:space="preserve"> </w:t>
      </w:r>
      <w:r w:rsidRPr="00E112D2">
        <w:rPr>
          <w:rFonts w:cs="Arial"/>
          <w:b/>
        </w:rPr>
        <w:t>geschickt.</w:t>
      </w:r>
      <w:r w:rsidR="002D66E6" w:rsidRPr="00E112D2">
        <w:rPr>
          <w:rFonts w:cs="Arial"/>
          <w:b/>
        </w:rPr>
        <w:t xml:space="preserve"> </w:t>
      </w:r>
      <w:r w:rsidR="00EA345C">
        <w:rPr>
          <w:rFonts w:cs="Arial"/>
          <w:b/>
        </w:rPr>
        <w:t xml:space="preserve">Der Gesetzesentwurf verfehlt das </w:t>
      </w:r>
      <w:r w:rsidR="00E112D2" w:rsidRPr="00E112D2">
        <w:rPr>
          <w:rFonts w:cs="Arial"/>
          <w:b/>
        </w:rPr>
        <w:t xml:space="preserve">ursprüngliche Ziel der EU-Waffenrichtlinie, Terroranschläge wie in Paris zu verhindern – stattdessen </w:t>
      </w:r>
      <w:r w:rsidR="00E53ABD">
        <w:rPr>
          <w:rFonts w:cs="Arial"/>
          <w:b/>
        </w:rPr>
        <w:t>werden</w:t>
      </w:r>
      <w:r w:rsidR="00EA345C">
        <w:rPr>
          <w:rFonts w:cs="Arial"/>
          <w:b/>
        </w:rPr>
        <w:t xml:space="preserve"> </w:t>
      </w:r>
      <w:r w:rsidR="00E112D2" w:rsidRPr="00E112D2">
        <w:rPr>
          <w:rFonts w:cs="Arial"/>
          <w:b/>
        </w:rPr>
        <w:t>legale Waffenbesitzer drangsaliert. Sollte das Parlament den Gesetzesentwurf in dieser Form genehmigen, muss der SSV das Referendum ergreifen.</w:t>
      </w:r>
    </w:p>
    <w:p w14:paraId="7D1E37F7" w14:textId="4066AD6E" w:rsidR="001D1ED4" w:rsidRDefault="00FA5312" w:rsidP="00E71C11">
      <w:pPr>
        <w:rPr>
          <w:rFonts w:cs="Arial"/>
        </w:rPr>
      </w:pPr>
      <w:r>
        <w:rPr>
          <w:rFonts w:cs="Arial"/>
        </w:rPr>
        <w:br/>
      </w:r>
      <w:bookmarkStart w:id="0" w:name="_GoBack"/>
      <w:bookmarkEnd w:id="0"/>
      <w:r w:rsidR="00E71C11">
        <w:rPr>
          <w:rFonts w:cs="Arial"/>
        </w:rPr>
        <w:t>Der</w:t>
      </w:r>
      <w:r w:rsidR="002A61BF">
        <w:rPr>
          <w:rFonts w:cs="Arial"/>
        </w:rPr>
        <w:t xml:space="preserve"> </w:t>
      </w:r>
      <w:r w:rsidR="00E71C11">
        <w:rPr>
          <w:rFonts w:cs="Arial"/>
        </w:rPr>
        <w:t>SSV</w:t>
      </w:r>
      <w:r w:rsidR="002A61BF">
        <w:rPr>
          <w:rFonts w:cs="Arial"/>
        </w:rPr>
        <w:t xml:space="preserve"> </w:t>
      </w:r>
      <w:r w:rsidR="00E71C11">
        <w:rPr>
          <w:rFonts w:cs="Arial"/>
        </w:rPr>
        <w:t>hält</w:t>
      </w:r>
      <w:r w:rsidR="002A61BF">
        <w:rPr>
          <w:rFonts w:cs="Arial"/>
        </w:rPr>
        <w:t xml:space="preserve"> </w:t>
      </w:r>
      <w:r w:rsidR="00E71C11">
        <w:rPr>
          <w:rFonts w:cs="Arial"/>
        </w:rPr>
        <w:t>an</w:t>
      </w:r>
      <w:r w:rsidR="002A61BF">
        <w:rPr>
          <w:rFonts w:cs="Arial"/>
        </w:rPr>
        <w:t xml:space="preserve"> </w:t>
      </w:r>
      <w:r w:rsidR="00E71C11">
        <w:rPr>
          <w:rFonts w:cs="Arial"/>
        </w:rPr>
        <w:t>seiner</w:t>
      </w:r>
      <w:r w:rsidR="002A61BF">
        <w:rPr>
          <w:rFonts w:cs="Arial"/>
        </w:rPr>
        <w:t xml:space="preserve"> </w:t>
      </w:r>
      <w:r w:rsidR="00E71C11">
        <w:rPr>
          <w:rFonts w:cs="Arial"/>
        </w:rPr>
        <w:t>Position</w:t>
      </w:r>
      <w:r w:rsidR="002A61BF">
        <w:rPr>
          <w:rFonts w:cs="Arial"/>
        </w:rPr>
        <w:t xml:space="preserve"> </w:t>
      </w:r>
      <w:r w:rsidR="00E71C11">
        <w:rPr>
          <w:rFonts w:cs="Arial"/>
        </w:rPr>
        <w:t>fest</w:t>
      </w:r>
      <w:r w:rsidR="002A61BF">
        <w:rPr>
          <w:rFonts w:cs="Arial"/>
        </w:rPr>
        <w:t xml:space="preserve"> </w:t>
      </w:r>
      <w:r w:rsidR="00E71C11">
        <w:rPr>
          <w:rFonts w:cs="Arial"/>
        </w:rPr>
        <w:t>und</w:t>
      </w:r>
      <w:r w:rsidR="002A61BF">
        <w:rPr>
          <w:rFonts w:cs="Arial"/>
        </w:rPr>
        <w:t xml:space="preserve"> </w:t>
      </w:r>
      <w:r w:rsidR="00E71C11">
        <w:rPr>
          <w:rFonts w:cs="Arial"/>
        </w:rPr>
        <w:t>kann</w:t>
      </w:r>
      <w:r w:rsidR="002A61BF">
        <w:rPr>
          <w:rFonts w:cs="Arial"/>
        </w:rPr>
        <w:t xml:space="preserve"> </w:t>
      </w:r>
      <w:r w:rsidR="00E71C11">
        <w:rPr>
          <w:rFonts w:cs="Arial"/>
        </w:rPr>
        <w:t>sich</w:t>
      </w:r>
      <w:r w:rsidR="002A61BF">
        <w:rPr>
          <w:rFonts w:cs="Arial"/>
        </w:rPr>
        <w:t xml:space="preserve"> </w:t>
      </w:r>
      <w:r w:rsidR="00E71C11">
        <w:rPr>
          <w:rFonts w:cs="Arial"/>
        </w:rPr>
        <w:t>mit</w:t>
      </w:r>
      <w:r w:rsidR="002A61BF">
        <w:rPr>
          <w:rFonts w:cs="Arial"/>
        </w:rPr>
        <w:t xml:space="preserve"> </w:t>
      </w:r>
      <w:r w:rsidR="00E71C11">
        <w:rPr>
          <w:rFonts w:cs="Arial"/>
        </w:rPr>
        <w:t>dem</w:t>
      </w:r>
      <w:r w:rsidR="002A61BF">
        <w:rPr>
          <w:rFonts w:cs="Arial"/>
        </w:rPr>
        <w:t xml:space="preserve"> </w:t>
      </w:r>
      <w:r w:rsidR="00E71C11">
        <w:rPr>
          <w:rFonts w:cs="Arial"/>
        </w:rPr>
        <w:t>Gesetzesentwurf</w:t>
      </w:r>
      <w:r w:rsidR="002A61BF">
        <w:rPr>
          <w:rFonts w:cs="Arial"/>
        </w:rPr>
        <w:t xml:space="preserve"> </w:t>
      </w:r>
      <w:r w:rsidR="00E71C11">
        <w:rPr>
          <w:rFonts w:cs="Arial"/>
        </w:rPr>
        <w:t>ni</w:t>
      </w:r>
      <w:r w:rsidR="00EC3154">
        <w:rPr>
          <w:rFonts w:cs="Arial"/>
        </w:rPr>
        <w:t>cht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einverstanden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erklären</w:t>
      </w:r>
      <w:r w:rsidR="00695AB2">
        <w:rPr>
          <w:rFonts w:cs="Arial"/>
        </w:rPr>
        <w:t xml:space="preserve">, auch deshalb, weil er der </w:t>
      </w:r>
      <w:r w:rsidR="00654779">
        <w:rPr>
          <w:rFonts w:cs="Arial"/>
        </w:rPr>
        <w:t>späteren</w:t>
      </w:r>
      <w:r w:rsidR="00695AB2">
        <w:rPr>
          <w:rFonts w:cs="Arial"/>
        </w:rPr>
        <w:t xml:space="preserve"> Verordnung viel zu viel Spielraum</w:t>
      </w:r>
      <w:r w:rsidR="00654779">
        <w:rPr>
          <w:rFonts w:cs="Arial"/>
        </w:rPr>
        <w:t xml:space="preserve"> in der Umsetzung</w:t>
      </w:r>
      <w:r w:rsidR="00695AB2">
        <w:rPr>
          <w:rFonts w:cs="Arial"/>
        </w:rPr>
        <w:t xml:space="preserve"> lässt</w:t>
      </w:r>
      <w:r w:rsidR="00CF0711">
        <w:rPr>
          <w:rFonts w:cs="Arial"/>
        </w:rPr>
        <w:t>.</w:t>
      </w:r>
      <w:r w:rsidR="00EE63D0">
        <w:rPr>
          <w:rFonts w:cs="Arial"/>
        </w:rPr>
        <w:t xml:space="preserve"> Der SSV wird </w:t>
      </w:r>
      <w:r w:rsidR="00695AB2">
        <w:rPr>
          <w:rFonts w:cs="Arial"/>
        </w:rPr>
        <w:t xml:space="preserve">somit </w:t>
      </w:r>
      <w:r w:rsidR="00EC3154">
        <w:rPr>
          <w:rFonts w:cs="Arial"/>
        </w:rPr>
        <w:t>in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der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Vernehmlassung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alles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unternehmen,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um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den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Entwurf</w:t>
      </w:r>
      <w:r w:rsidR="002A61BF">
        <w:rPr>
          <w:rFonts w:cs="Arial"/>
        </w:rPr>
        <w:t xml:space="preserve"> </w:t>
      </w:r>
      <w:r w:rsidR="006B05E1">
        <w:rPr>
          <w:rFonts w:cs="Arial"/>
        </w:rPr>
        <w:t xml:space="preserve">gänzlich </w:t>
      </w:r>
      <w:r w:rsidR="00EE63D0">
        <w:rPr>
          <w:rFonts w:cs="Arial"/>
        </w:rPr>
        <w:t xml:space="preserve">zu Fall zu bringen oder </w:t>
      </w:r>
      <w:r w:rsidR="009F50C5">
        <w:rPr>
          <w:rFonts w:cs="Arial"/>
        </w:rPr>
        <w:t>zumindest</w:t>
      </w:r>
      <w:r w:rsidR="00EE63D0">
        <w:rPr>
          <w:rFonts w:cs="Arial"/>
        </w:rPr>
        <w:t xml:space="preserve"> </w:t>
      </w:r>
      <w:r w:rsidR="00176C02">
        <w:rPr>
          <w:rFonts w:cs="Arial"/>
        </w:rPr>
        <w:t xml:space="preserve">in mehreren </w:t>
      </w:r>
      <w:r w:rsidR="00695AB2">
        <w:rPr>
          <w:rFonts w:cs="Arial"/>
        </w:rPr>
        <w:t xml:space="preserve">relevanten </w:t>
      </w:r>
      <w:r w:rsidR="00176C02">
        <w:rPr>
          <w:rFonts w:cs="Arial"/>
        </w:rPr>
        <w:t>Punkten</w:t>
      </w:r>
      <w:r w:rsidR="006B05E1">
        <w:rPr>
          <w:rFonts w:cs="Arial"/>
        </w:rPr>
        <w:t>.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Grundsätzlich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ist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der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SSV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der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Ansicht,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dass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der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Bundesrat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seinen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Handlungsspielraum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nicht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ausgenutzt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hat.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Bei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der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Vorgabe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der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EU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handelt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es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sich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um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eine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Richtlinie,</w:t>
      </w:r>
      <w:r w:rsidR="002A61BF">
        <w:rPr>
          <w:rFonts w:cs="Arial"/>
        </w:rPr>
        <w:t xml:space="preserve"> </w:t>
      </w:r>
      <w:r w:rsidR="008F0165">
        <w:rPr>
          <w:rFonts w:cs="Arial"/>
        </w:rPr>
        <w:t xml:space="preserve">welche </w:t>
      </w:r>
      <w:r w:rsidR="00EC3154">
        <w:rPr>
          <w:rFonts w:cs="Arial"/>
        </w:rPr>
        <w:t>die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Mitgliedstaaten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zwar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akzeptieren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müssen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(was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die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Schweiz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offiziell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gemacht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hat</w:t>
      </w:r>
      <w:r w:rsidR="00977CC7">
        <w:rPr>
          <w:rFonts w:cs="Arial"/>
        </w:rPr>
        <w:t xml:space="preserve">, obwohl </w:t>
      </w:r>
      <w:r w:rsidR="00654779">
        <w:rPr>
          <w:rFonts w:cs="Arial"/>
        </w:rPr>
        <w:t xml:space="preserve">sie </w:t>
      </w:r>
      <w:r w:rsidR="00977CC7">
        <w:rPr>
          <w:rFonts w:cs="Arial"/>
        </w:rPr>
        <w:t>nicht EU-Mitglied</w:t>
      </w:r>
      <w:r w:rsidR="00DB013E">
        <w:rPr>
          <w:rFonts w:cs="Arial"/>
        </w:rPr>
        <w:t xml:space="preserve"> </w:t>
      </w:r>
      <w:r w:rsidR="00977CC7">
        <w:rPr>
          <w:rFonts w:cs="Arial"/>
        </w:rPr>
        <w:t xml:space="preserve">sondern </w:t>
      </w:r>
      <w:r w:rsidR="00654779">
        <w:rPr>
          <w:rFonts w:cs="Arial"/>
        </w:rPr>
        <w:t>im Rahmen des</w:t>
      </w:r>
      <w:r w:rsidR="00977CC7">
        <w:rPr>
          <w:rFonts w:cs="Arial"/>
        </w:rPr>
        <w:t xml:space="preserve"> Schengen-Abkommen</w:t>
      </w:r>
      <w:r w:rsidR="00654779">
        <w:rPr>
          <w:rFonts w:cs="Arial"/>
        </w:rPr>
        <w:t>s daran</w:t>
      </w:r>
      <w:r w:rsidR="00977CC7">
        <w:rPr>
          <w:rFonts w:cs="Arial"/>
        </w:rPr>
        <w:t xml:space="preserve"> gebunden ist</w:t>
      </w:r>
      <w:r w:rsidR="00EC3154">
        <w:rPr>
          <w:rFonts w:cs="Arial"/>
        </w:rPr>
        <w:t>),</w:t>
      </w:r>
      <w:r w:rsidR="002A61BF">
        <w:rPr>
          <w:rFonts w:cs="Arial"/>
        </w:rPr>
        <w:t xml:space="preserve"> </w:t>
      </w:r>
      <w:r w:rsidR="001D1ED4">
        <w:rPr>
          <w:rFonts w:cs="Arial"/>
        </w:rPr>
        <w:t>diese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aber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nach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ihrem</w:t>
      </w:r>
      <w:r w:rsidR="002A61BF">
        <w:rPr>
          <w:rFonts w:cs="Arial"/>
        </w:rPr>
        <w:t xml:space="preserve"> </w:t>
      </w:r>
      <w:r w:rsidR="00EC3154">
        <w:rPr>
          <w:rFonts w:cs="Arial"/>
        </w:rPr>
        <w:t>eig</w:t>
      </w:r>
      <w:r w:rsidR="000E6DB1">
        <w:rPr>
          <w:rFonts w:cs="Arial"/>
        </w:rPr>
        <w:t>enen</w:t>
      </w:r>
      <w:r w:rsidR="002A61BF">
        <w:rPr>
          <w:rFonts w:cs="Arial"/>
        </w:rPr>
        <w:t xml:space="preserve"> </w:t>
      </w:r>
      <w:r w:rsidR="00695AB2">
        <w:rPr>
          <w:rFonts w:cs="Arial"/>
        </w:rPr>
        <w:t xml:space="preserve">Ermessen </w:t>
      </w:r>
      <w:r w:rsidR="000E6DB1">
        <w:rPr>
          <w:rFonts w:cs="Arial"/>
        </w:rPr>
        <w:t>umsetzen</w:t>
      </w:r>
      <w:r w:rsidR="002A61BF">
        <w:rPr>
          <w:rFonts w:cs="Arial"/>
        </w:rPr>
        <w:t xml:space="preserve"> </w:t>
      </w:r>
      <w:r w:rsidR="00654779">
        <w:rPr>
          <w:rFonts w:cs="Arial"/>
        </w:rPr>
        <w:t>sollen</w:t>
      </w:r>
      <w:r w:rsidR="000E6DB1">
        <w:rPr>
          <w:rFonts w:cs="Arial"/>
        </w:rPr>
        <w:t>.</w:t>
      </w:r>
      <w:r w:rsidR="002A61BF">
        <w:rPr>
          <w:rFonts w:cs="Arial"/>
        </w:rPr>
        <w:t xml:space="preserve"> </w:t>
      </w:r>
    </w:p>
    <w:p w14:paraId="0245E597" w14:textId="3CFEEE73" w:rsidR="00176C02" w:rsidRDefault="000E6DB1" w:rsidP="00E71C11">
      <w:pPr>
        <w:rPr>
          <w:rFonts w:cs="Arial"/>
        </w:rPr>
      </w:pPr>
      <w:r>
        <w:rPr>
          <w:rFonts w:cs="Arial"/>
        </w:rPr>
        <w:t>Der</w:t>
      </w:r>
      <w:r w:rsidR="002A61BF">
        <w:rPr>
          <w:rFonts w:cs="Arial"/>
        </w:rPr>
        <w:t xml:space="preserve"> </w:t>
      </w:r>
      <w:r>
        <w:rPr>
          <w:rFonts w:cs="Arial"/>
        </w:rPr>
        <w:t>Bundesrat</w:t>
      </w:r>
      <w:r w:rsidR="002A61BF">
        <w:rPr>
          <w:rFonts w:cs="Arial"/>
        </w:rPr>
        <w:t xml:space="preserve"> </w:t>
      </w:r>
      <w:r>
        <w:rPr>
          <w:rFonts w:cs="Arial"/>
        </w:rPr>
        <w:t>hat</w:t>
      </w:r>
      <w:r w:rsidR="00695AB2">
        <w:rPr>
          <w:rFonts w:cs="Arial"/>
        </w:rPr>
        <w:t>te den Waffenbesitzern</w:t>
      </w:r>
      <w:r w:rsidR="00176C02">
        <w:rPr>
          <w:rFonts w:cs="Arial"/>
        </w:rPr>
        <w:t xml:space="preserve"> eine pragmatische Umsetzung versprochen. Gelungen ist ihm dies </w:t>
      </w:r>
      <w:r w:rsidR="00EE63D0">
        <w:rPr>
          <w:rFonts w:cs="Arial"/>
        </w:rPr>
        <w:t>aber nicht</w:t>
      </w:r>
      <w:r w:rsidR="00176C02">
        <w:rPr>
          <w:rFonts w:cs="Arial"/>
        </w:rPr>
        <w:t xml:space="preserve">. So sind neu </w:t>
      </w:r>
      <w:r w:rsidR="00E34026">
        <w:rPr>
          <w:rFonts w:cs="Arial"/>
        </w:rPr>
        <w:t xml:space="preserve">Erwerber </w:t>
      </w:r>
      <w:r w:rsidR="00CF0711">
        <w:rPr>
          <w:rFonts w:cs="Arial"/>
        </w:rPr>
        <w:t xml:space="preserve">eines </w:t>
      </w:r>
      <w:r w:rsidR="00176C02">
        <w:rPr>
          <w:rFonts w:cs="Arial"/>
        </w:rPr>
        <w:t xml:space="preserve">halbautomatischen </w:t>
      </w:r>
      <w:r w:rsidR="00977CC7">
        <w:rPr>
          <w:rFonts w:cs="Arial"/>
        </w:rPr>
        <w:t>Gewehr</w:t>
      </w:r>
      <w:r w:rsidR="00CF0711">
        <w:rPr>
          <w:rFonts w:cs="Arial"/>
        </w:rPr>
        <w:t>s</w:t>
      </w:r>
      <w:r w:rsidR="00977CC7">
        <w:rPr>
          <w:rFonts w:cs="Arial"/>
        </w:rPr>
        <w:t xml:space="preserve"> </w:t>
      </w:r>
      <w:r w:rsidR="00176C02">
        <w:rPr>
          <w:rFonts w:cs="Arial"/>
        </w:rPr>
        <w:t>(</w:t>
      </w:r>
      <w:r w:rsidR="00977CC7">
        <w:rPr>
          <w:rFonts w:cs="Arial"/>
        </w:rPr>
        <w:t xml:space="preserve">wie z.B. </w:t>
      </w:r>
      <w:r w:rsidR="00695AB2">
        <w:rPr>
          <w:rFonts w:cs="Arial"/>
        </w:rPr>
        <w:t xml:space="preserve">eines </w:t>
      </w:r>
      <w:r w:rsidR="00176C02">
        <w:rPr>
          <w:rFonts w:cs="Arial"/>
        </w:rPr>
        <w:t>Sturmgewehr</w:t>
      </w:r>
      <w:r w:rsidR="00695AB2">
        <w:rPr>
          <w:rFonts w:cs="Arial"/>
        </w:rPr>
        <w:t>s</w:t>
      </w:r>
      <w:r w:rsidR="00176C02">
        <w:rPr>
          <w:rFonts w:cs="Arial"/>
        </w:rPr>
        <w:t xml:space="preserve"> 90 und 57</w:t>
      </w:r>
      <w:r w:rsidR="00977CC7">
        <w:rPr>
          <w:rFonts w:cs="Arial"/>
        </w:rPr>
        <w:t xml:space="preserve"> aber auch sehr </w:t>
      </w:r>
      <w:r w:rsidR="00695AB2">
        <w:rPr>
          <w:rFonts w:cs="Arial"/>
        </w:rPr>
        <w:t xml:space="preserve">vieler anderer </w:t>
      </w:r>
      <w:r w:rsidR="00977CC7">
        <w:rPr>
          <w:rFonts w:cs="Arial"/>
        </w:rPr>
        <w:t>Typen</w:t>
      </w:r>
      <w:r w:rsidR="00176C02">
        <w:rPr>
          <w:rFonts w:cs="Arial"/>
        </w:rPr>
        <w:t>) auf eine «Ausnahmebewilligung» angewiesen</w:t>
      </w:r>
      <w:r w:rsidR="00977CC7">
        <w:rPr>
          <w:rFonts w:cs="Arial"/>
        </w:rPr>
        <w:t>, da diese Gewehr</w:t>
      </w:r>
      <w:r w:rsidR="00EE63D0">
        <w:rPr>
          <w:rFonts w:cs="Arial"/>
        </w:rPr>
        <w:t>e in</w:t>
      </w:r>
      <w:r w:rsidR="006A02F2">
        <w:rPr>
          <w:rFonts w:cs="Arial"/>
        </w:rPr>
        <w:t xml:space="preserve"> ihrer </w:t>
      </w:r>
      <w:r w:rsidR="00695AB2">
        <w:rPr>
          <w:rFonts w:cs="Arial"/>
        </w:rPr>
        <w:t>gängigen K</w:t>
      </w:r>
      <w:r w:rsidR="006A02F2">
        <w:rPr>
          <w:rFonts w:cs="Arial"/>
        </w:rPr>
        <w:t>onfiguration in</w:t>
      </w:r>
      <w:r w:rsidR="00EE63D0">
        <w:rPr>
          <w:rFonts w:cs="Arial"/>
        </w:rPr>
        <w:t xml:space="preserve"> die Kategorie A</w:t>
      </w:r>
      <w:r w:rsidR="00CF0711">
        <w:rPr>
          <w:rFonts w:cs="Arial"/>
        </w:rPr>
        <w:t xml:space="preserve"> «</w:t>
      </w:r>
      <w:r w:rsidR="00977CC7">
        <w:rPr>
          <w:rFonts w:cs="Arial"/>
        </w:rPr>
        <w:t>verbotene Waffen</w:t>
      </w:r>
      <w:r w:rsidR="00CF0711">
        <w:rPr>
          <w:rFonts w:cs="Arial"/>
        </w:rPr>
        <w:t>»</w:t>
      </w:r>
      <w:r w:rsidR="00977CC7">
        <w:rPr>
          <w:rFonts w:cs="Arial"/>
        </w:rPr>
        <w:t xml:space="preserve"> </w:t>
      </w:r>
      <w:proofErr w:type="spellStart"/>
      <w:r w:rsidR="00EE63D0">
        <w:rPr>
          <w:rFonts w:cs="Arial"/>
        </w:rPr>
        <w:t>umgeteilt</w:t>
      </w:r>
      <w:proofErr w:type="spellEnd"/>
      <w:r w:rsidR="00977CC7">
        <w:rPr>
          <w:rFonts w:cs="Arial"/>
        </w:rPr>
        <w:t xml:space="preserve"> werden</w:t>
      </w:r>
      <w:r w:rsidR="00176C02">
        <w:rPr>
          <w:rFonts w:cs="Arial"/>
        </w:rPr>
        <w:t>. Wer nach Beendigung des Militärdienst</w:t>
      </w:r>
      <w:r w:rsidR="00654779">
        <w:rPr>
          <w:rFonts w:cs="Arial"/>
        </w:rPr>
        <w:t>e</w:t>
      </w:r>
      <w:r w:rsidR="00176C02">
        <w:rPr>
          <w:rFonts w:cs="Arial"/>
        </w:rPr>
        <w:t>s seine Ordonnanzwaffe behalten möchte, kann dies zwar auch künftig unter den derzeit geltenden Bedingungen tun</w:t>
      </w:r>
      <w:r w:rsidR="0065727B">
        <w:rPr>
          <w:rFonts w:cs="Arial"/>
        </w:rPr>
        <w:t>.</w:t>
      </w:r>
      <w:r w:rsidR="00853A48">
        <w:rPr>
          <w:rFonts w:cs="Arial"/>
        </w:rPr>
        <w:t xml:space="preserve"> </w:t>
      </w:r>
      <w:r w:rsidR="0065727B">
        <w:rPr>
          <w:rFonts w:cs="Arial"/>
        </w:rPr>
        <w:t>D</w:t>
      </w:r>
      <w:r w:rsidR="00853A48">
        <w:rPr>
          <w:rFonts w:cs="Arial"/>
        </w:rPr>
        <w:t>och</w:t>
      </w:r>
      <w:r w:rsidR="00176C02">
        <w:rPr>
          <w:rFonts w:cs="Arial"/>
        </w:rPr>
        <w:t xml:space="preserve"> wer bereits </w:t>
      </w:r>
      <w:r w:rsidR="0065727B">
        <w:rPr>
          <w:rFonts w:cs="Arial"/>
        </w:rPr>
        <w:t xml:space="preserve">legal </w:t>
      </w:r>
      <w:r w:rsidR="00176C02">
        <w:rPr>
          <w:rFonts w:cs="Arial"/>
        </w:rPr>
        <w:t>eine</w:t>
      </w:r>
      <w:r w:rsidR="0065727B">
        <w:rPr>
          <w:rFonts w:cs="Arial"/>
        </w:rPr>
        <w:t xml:space="preserve"> bisher von der Registrierungspflicht ausgenommene halbautomatische </w:t>
      </w:r>
      <w:r w:rsidR="00176C02">
        <w:rPr>
          <w:rFonts w:cs="Arial"/>
        </w:rPr>
        <w:t xml:space="preserve">Ordonnanzwaffe besitzt, </w:t>
      </w:r>
      <w:r w:rsidR="0065727B">
        <w:rPr>
          <w:rFonts w:cs="Arial"/>
        </w:rPr>
        <w:t xml:space="preserve">muss sich </w:t>
      </w:r>
      <w:r w:rsidR="00695AB2">
        <w:rPr>
          <w:rFonts w:cs="Arial"/>
        </w:rPr>
        <w:t>diesen</w:t>
      </w:r>
      <w:r w:rsidR="0065727B">
        <w:rPr>
          <w:rFonts w:cs="Arial"/>
        </w:rPr>
        <w:t xml:space="preserve"> Besitz</w:t>
      </w:r>
      <w:r w:rsidR="00714FAD">
        <w:rPr>
          <w:rFonts w:cs="Arial"/>
        </w:rPr>
        <w:t xml:space="preserve"> durch eine Ausnahmebewilligung</w:t>
      </w:r>
      <w:r w:rsidR="0065727B">
        <w:rPr>
          <w:rFonts w:cs="Arial"/>
        </w:rPr>
        <w:t xml:space="preserve"> «bestätigen» lassen</w:t>
      </w:r>
      <w:r w:rsidR="00654779">
        <w:rPr>
          <w:rFonts w:cs="Arial"/>
        </w:rPr>
        <w:t>.</w:t>
      </w:r>
      <w:r w:rsidR="00853A48">
        <w:rPr>
          <w:rFonts w:cs="Arial"/>
        </w:rPr>
        <w:t xml:space="preserve"> </w:t>
      </w:r>
      <w:r w:rsidR="00654779">
        <w:rPr>
          <w:rFonts w:cs="Arial"/>
        </w:rPr>
        <w:t xml:space="preserve">Das kommt </w:t>
      </w:r>
      <w:r w:rsidR="00853A48">
        <w:rPr>
          <w:rFonts w:cs="Arial"/>
        </w:rPr>
        <w:t xml:space="preserve">einer Nachregistrierung von hunderttausenden Waffen gleich, die </w:t>
      </w:r>
      <w:r w:rsidR="00695AB2">
        <w:rPr>
          <w:rFonts w:cs="Arial"/>
        </w:rPr>
        <w:t>von</w:t>
      </w:r>
      <w:r w:rsidR="00853A48">
        <w:rPr>
          <w:rFonts w:cs="Arial"/>
        </w:rPr>
        <w:t xml:space="preserve"> Volk </w:t>
      </w:r>
      <w:r w:rsidR="00695AB2">
        <w:rPr>
          <w:rFonts w:cs="Arial"/>
        </w:rPr>
        <w:t>und</w:t>
      </w:r>
      <w:r w:rsidR="00853A48">
        <w:rPr>
          <w:rFonts w:cs="Arial"/>
        </w:rPr>
        <w:t xml:space="preserve"> Parlament </w:t>
      </w:r>
      <w:r w:rsidR="00695AB2">
        <w:rPr>
          <w:rFonts w:cs="Arial"/>
        </w:rPr>
        <w:t>bereits mehrmals</w:t>
      </w:r>
      <w:r w:rsidR="00853A48">
        <w:rPr>
          <w:rFonts w:cs="Arial"/>
        </w:rPr>
        <w:t xml:space="preserve"> abgelehnt</w:t>
      </w:r>
      <w:r w:rsidR="00695AB2">
        <w:rPr>
          <w:rFonts w:cs="Arial"/>
        </w:rPr>
        <w:t xml:space="preserve"> wurde</w:t>
      </w:r>
      <w:r w:rsidR="00176C02">
        <w:rPr>
          <w:rFonts w:cs="Arial"/>
        </w:rPr>
        <w:t xml:space="preserve">. </w:t>
      </w:r>
      <w:r w:rsidR="0065727B">
        <w:rPr>
          <w:rFonts w:cs="Arial"/>
        </w:rPr>
        <w:t>Wer künftig eine</w:t>
      </w:r>
      <w:r w:rsidR="00176C02">
        <w:rPr>
          <w:rFonts w:cs="Arial"/>
        </w:rPr>
        <w:t xml:space="preserve"> </w:t>
      </w:r>
      <w:r w:rsidR="00654779">
        <w:rPr>
          <w:rFonts w:cs="Arial"/>
        </w:rPr>
        <w:t xml:space="preserve">solche </w:t>
      </w:r>
      <w:r w:rsidR="00695AB2">
        <w:rPr>
          <w:rFonts w:cs="Arial"/>
        </w:rPr>
        <w:t>Waffe der Kategorie A</w:t>
      </w:r>
      <w:r w:rsidR="00176C02">
        <w:rPr>
          <w:rFonts w:cs="Arial"/>
        </w:rPr>
        <w:t xml:space="preserve"> erwerben möchte, muss entweder Mitglied in einem Schiessverein sein oder nachweisen, dass die Waffe regelmässig für das sportliche Schiessen genutzt wird</w:t>
      </w:r>
      <w:r w:rsidR="00695AB2">
        <w:rPr>
          <w:rFonts w:cs="Arial"/>
        </w:rPr>
        <w:t>, das kommt einer Bedürfnisklausel gleich.</w:t>
      </w:r>
    </w:p>
    <w:p w14:paraId="17E09A91" w14:textId="79A331FB" w:rsidR="00EE3FF1" w:rsidRDefault="00176C02" w:rsidP="00E71C11">
      <w:pPr>
        <w:rPr>
          <w:rFonts w:cs="Arial"/>
        </w:rPr>
      </w:pPr>
      <w:r>
        <w:rPr>
          <w:rFonts w:cs="Arial"/>
        </w:rPr>
        <w:lastRenderedPageBreak/>
        <w:t>S</w:t>
      </w:r>
      <w:r w:rsidR="000E6DB1">
        <w:rPr>
          <w:rFonts w:cs="Arial"/>
        </w:rPr>
        <w:t>owohl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die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EU-Waffenrichtlinie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als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auch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der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Gesetzesentwurf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des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Bundesrats</w:t>
      </w:r>
      <w:r w:rsidR="002A61BF">
        <w:rPr>
          <w:rFonts w:cs="Arial"/>
        </w:rPr>
        <w:t xml:space="preserve"> </w:t>
      </w:r>
      <w:r>
        <w:rPr>
          <w:rFonts w:cs="Arial"/>
        </w:rPr>
        <w:t xml:space="preserve">verfehlen </w:t>
      </w:r>
      <w:r w:rsidR="000E6DB1">
        <w:rPr>
          <w:rFonts w:cs="Arial"/>
        </w:rPr>
        <w:t>das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ursprüngliche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Ziel.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Erarbeitet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wurde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die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EU-Waffenrichtlinie</w:t>
      </w:r>
      <w:r w:rsidR="002A61BF">
        <w:rPr>
          <w:rFonts w:cs="Arial"/>
        </w:rPr>
        <w:t xml:space="preserve"> </w:t>
      </w:r>
      <w:r w:rsidR="001E0FB8">
        <w:rPr>
          <w:rFonts w:cs="Arial"/>
        </w:rPr>
        <w:t xml:space="preserve">nämlich </w:t>
      </w:r>
      <w:r w:rsidR="000E6DB1">
        <w:rPr>
          <w:rFonts w:cs="Arial"/>
        </w:rPr>
        <w:t>nach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den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Terroranschlägen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in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Brüssel,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Paris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und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anderswo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mit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der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Absicht,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solche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Attacken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künftig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zu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verhindern.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Mit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dem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Gesetzesentwurf</w:t>
      </w:r>
      <w:r w:rsidR="002A61BF">
        <w:rPr>
          <w:rFonts w:cs="Arial"/>
        </w:rPr>
        <w:t xml:space="preserve"> </w:t>
      </w:r>
      <w:r w:rsidR="001E0FB8">
        <w:rPr>
          <w:rFonts w:cs="Arial"/>
        </w:rPr>
        <w:t xml:space="preserve">kann </w:t>
      </w:r>
      <w:r w:rsidR="000E6DB1">
        <w:rPr>
          <w:rFonts w:cs="Arial"/>
        </w:rPr>
        <w:t>dieses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Ziel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nicht</w:t>
      </w:r>
      <w:r w:rsidR="002A61BF">
        <w:rPr>
          <w:rFonts w:cs="Arial"/>
        </w:rPr>
        <w:t xml:space="preserve"> </w:t>
      </w:r>
      <w:r w:rsidR="000E6DB1">
        <w:rPr>
          <w:rFonts w:cs="Arial"/>
        </w:rPr>
        <w:t>erreicht</w:t>
      </w:r>
      <w:r w:rsidR="001E0FB8">
        <w:rPr>
          <w:rFonts w:cs="Arial"/>
        </w:rPr>
        <w:t xml:space="preserve"> werden</w:t>
      </w:r>
      <w:r w:rsidR="000E6DB1">
        <w:rPr>
          <w:rFonts w:cs="Arial"/>
        </w:rPr>
        <w:t>.</w:t>
      </w:r>
      <w:r w:rsidR="002A61BF">
        <w:rPr>
          <w:rFonts w:cs="Arial"/>
        </w:rPr>
        <w:t xml:space="preserve"> </w:t>
      </w:r>
    </w:p>
    <w:p w14:paraId="4E85949E" w14:textId="34FAE3E9" w:rsidR="00E71C11" w:rsidRDefault="000E6DB1" w:rsidP="00E71C11">
      <w:pPr>
        <w:rPr>
          <w:rFonts w:cs="Arial"/>
        </w:rPr>
      </w:pPr>
      <w:r>
        <w:rPr>
          <w:rFonts w:cs="Arial"/>
        </w:rPr>
        <w:t>Es</w:t>
      </w:r>
      <w:r w:rsidR="002A61BF">
        <w:rPr>
          <w:rFonts w:cs="Arial"/>
        </w:rPr>
        <w:t xml:space="preserve"> </w:t>
      </w:r>
      <w:r>
        <w:rPr>
          <w:rFonts w:cs="Arial"/>
        </w:rPr>
        <w:t>liegt</w:t>
      </w:r>
      <w:r w:rsidR="002A61BF">
        <w:rPr>
          <w:rFonts w:cs="Arial"/>
        </w:rPr>
        <w:t xml:space="preserve"> </w:t>
      </w:r>
      <w:r>
        <w:rPr>
          <w:rFonts w:cs="Arial"/>
        </w:rPr>
        <w:t>eine</w:t>
      </w:r>
      <w:r w:rsidR="002A61BF">
        <w:rPr>
          <w:rFonts w:cs="Arial"/>
        </w:rPr>
        <w:t xml:space="preserve"> </w:t>
      </w:r>
      <w:r>
        <w:rPr>
          <w:rFonts w:cs="Arial"/>
        </w:rPr>
        <w:t>Scheinlösung</w:t>
      </w:r>
      <w:r w:rsidR="002A61BF">
        <w:rPr>
          <w:rFonts w:cs="Arial"/>
        </w:rPr>
        <w:t xml:space="preserve"> </w:t>
      </w:r>
      <w:r>
        <w:rPr>
          <w:rFonts w:cs="Arial"/>
        </w:rPr>
        <w:t>auf</w:t>
      </w:r>
      <w:r w:rsidR="002A61BF">
        <w:rPr>
          <w:rFonts w:cs="Arial"/>
        </w:rPr>
        <w:t xml:space="preserve"> </w:t>
      </w:r>
      <w:r>
        <w:rPr>
          <w:rFonts w:cs="Arial"/>
        </w:rPr>
        <w:t>dem</w:t>
      </w:r>
      <w:r w:rsidR="002A61BF">
        <w:rPr>
          <w:rFonts w:cs="Arial"/>
        </w:rPr>
        <w:t xml:space="preserve"> </w:t>
      </w:r>
      <w:r>
        <w:rPr>
          <w:rFonts w:cs="Arial"/>
        </w:rPr>
        <w:t>Tisch,</w:t>
      </w:r>
      <w:r w:rsidR="002A61BF">
        <w:rPr>
          <w:rFonts w:cs="Arial"/>
        </w:rPr>
        <w:t xml:space="preserve"> </w:t>
      </w:r>
      <w:r>
        <w:rPr>
          <w:rFonts w:cs="Arial"/>
        </w:rPr>
        <w:t>die</w:t>
      </w:r>
      <w:r w:rsidR="002A61BF">
        <w:rPr>
          <w:rFonts w:cs="Arial"/>
        </w:rPr>
        <w:t xml:space="preserve"> </w:t>
      </w:r>
      <w:r>
        <w:rPr>
          <w:rFonts w:cs="Arial"/>
        </w:rPr>
        <w:t>den</w:t>
      </w:r>
      <w:r w:rsidR="002A61BF">
        <w:rPr>
          <w:rFonts w:cs="Arial"/>
        </w:rPr>
        <w:t xml:space="preserve"> </w:t>
      </w:r>
      <w:r>
        <w:rPr>
          <w:rFonts w:cs="Arial"/>
        </w:rPr>
        <w:t>legalen</w:t>
      </w:r>
      <w:r w:rsidR="002A61BF">
        <w:rPr>
          <w:rFonts w:cs="Arial"/>
        </w:rPr>
        <w:t xml:space="preserve"> </w:t>
      </w:r>
      <w:r>
        <w:rPr>
          <w:rFonts w:cs="Arial"/>
        </w:rPr>
        <w:t>Waffenbesitzer</w:t>
      </w:r>
      <w:r w:rsidR="002A61BF">
        <w:rPr>
          <w:rFonts w:cs="Arial"/>
        </w:rPr>
        <w:t xml:space="preserve"> </w:t>
      </w:r>
      <w:r>
        <w:rPr>
          <w:rFonts w:cs="Arial"/>
        </w:rPr>
        <w:t>drangsaliert,</w:t>
      </w:r>
      <w:r w:rsidR="002A61BF">
        <w:rPr>
          <w:rFonts w:cs="Arial"/>
        </w:rPr>
        <w:t xml:space="preserve"> </w:t>
      </w:r>
      <w:r w:rsidR="001E0FB8">
        <w:rPr>
          <w:rFonts w:cs="Arial"/>
        </w:rPr>
        <w:t xml:space="preserve">aber </w:t>
      </w:r>
      <w:r w:rsidR="0065144B">
        <w:rPr>
          <w:rFonts w:cs="Arial"/>
        </w:rPr>
        <w:t xml:space="preserve">beispielsweise </w:t>
      </w:r>
      <w:r w:rsidR="001E0FB8">
        <w:rPr>
          <w:rFonts w:cs="Arial"/>
        </w:rPr>
        <w:t xml:space="preserve">keine Massnahmen gegen </w:t>
      </w:r>
      <w:r>
        <w:rPr>
          <w:rFonts w:cs="Arial"/>
        </w:rPr>
        <w:t>den</w:t>
      </w:r>
      <w:r w:rsidR="001E0FB8">
        <w:rPr>
          <w:rFonts w:cs="Arial"/>
        </w:rPr>
        <w:t xml:space="preserve"> gefährlichen</w:t>
      </w:r>
      <w:r w:rsidR="002A61BF">
        <w:rPr>
          <w:rFonts w:cs="Arial"/>
        </w:rPr>
        <w:t xml:space="preserve"> </w:t>
      </w:r>
      <w:r>
        <w:rPr>
          <w:rFonts w:cs="Arial"/>
        </w:rPr>
        <w:t>Handel</w:t>
      </w:r>
      <w:r w:rsidR="002A61BF">
        <w:rPr>
          <w:rFonts w:cs="Arial"/>
        </w:rPr>
        <w:t xml:space="preserve"> </w:t>
      </w:r>
      <w:r>
        <w:rPr>
          <w:rFonts w:cs="Arial"/>
        </w:rPr>
        <w:t>mit</w:t>
      </w:r>
      <w:r w:rsidR="002A61BF">
        <w:rPr>
          <w:rFonts w:cs="Arial"/>
        </w:rPr>
        <w:t xml:space="preserve"> </w:t>
      </w:r>
      <w:r>
        <w:rPr>
          <w:rFonts w:cs="Arial"/>
        </w:rPr>
        <w:t>illegalen</w:t>
      </w:r>
      <w:r w:rsidR="002A61BF">
        <w:rPr>
          <w:rFonts w:cs="Arial"/>
        </w:rPr>
        <w:t xml:space="preserve"> </w:t>
      </w:r>
      <w:r>
        <w:rPr>
          <w:rFonts w:cs="Arial"/>
        </w:rPr>
        <w:t>Waffen</w:t>
      </w:r>
      <w:r w:rsidR="002A61BF">
        <w:rPr>
          <w:rFonts w:cs="Arial"/>
        </w:rPr>
        <w:t xml:space="preserve"> </w:t>
      </w:r>
      <w:r w:rsidR="001E0FB8">
        <w:rPr>
          <w:rFonts w:cs="Arial"/>
        </w:rPr>
        <w:t>enthält</w:t>
      </w:r>
      <w:r>
        <w:rPr>
          <w:rFonts w:cs="Arial"/>
        </w:rPr>
        <w:t>.</w:t>
      </w:r>
      <w:r w:rsidR="002A61BF">
        <w:rPr>
          <w:rFonts w:cs="Arial"/>
        </w:rPr>
        <w:t xml:space="preserve"> </w:t>
      </w:r>
      <w:r w:rsidR="0065144B">
        <w:rPr>
          <w:rFonts w:cs="Arial"/>
        </w:rPr>
        <w:t>Unsere</w:t>
      </w:r>
      <w:r w:rsidR="002A61BF">
        <w:rPr>
          <w:rFonts w:cs="Arial"/>
        </w:rPr>
        <w:t xml:space="preserve"> </w:t>
      </w:r>
      <w:r>
        <w:rPr>
          <w:rFonts w:cs="Arial"/>
        </w:rPr>
        <w:t>bestehenden</w:t>
      </w:r>
      <w:r w:rsidR="002A61BF">
        <w:rPr>
          <w:rFonts w:cs="Arial"/>
        </w:rPr>
        <w:t xml:space="preserve"> </w:t>
      </w:r>
      <w:r>
        <w:rPr>
          <w:rFonts w:cs="Arial"/>
        </w:rPr>
        <w:t>Gesetze</w:t>
      </w:r>
      <w:r w:rsidR="002A61BF">
        <w:rPr>
          <w:rFonts w:cs="Arial"/>
        </w:rPr>
        <w:t xml:space="preserve"> </w:t>
      </w:r>
      <w:r w:rsidR="0065144B">
        <w:rPr>
          <w:rFonts w:cs="Arial"/>
        </w:rPr>
        <w:t xml:space="preserve">reichen </w:t>
      </w:r>
      <w:r w:rsidR="006911CC">
        <w:rPr>
          <w:rFonts w:cs="Arial"/>
        </w:rPr>
        <w:t>aus –</w:t>
      </w:r>
      <w:r w:rsidR="002A61BF">
        <w:rPr>
          <w:rFonts w:cs="Arial"/>
        </w:rPr>
        <w:t xml:space="preserve"> </w:t>
      </w:r>
      <w:r>
        <w:rPr>
          <w:rFonts w:cs="Arial"/>
        </w:rPr>
        <w:t>würden</w:t>
      </w:r>
      <w:r w:rsidR="002A61BF">
        <w:rPr>
          <w:rFonts w:cs="Arial"/>
        </w:rPr>
        <w:t xml:space="preserve"> </w:t>
      </w:r>
      <w:r>
        <w:rPr>
          <w:rFonts w:cs="Arial"/>
        </w:rPr>
        <w:t>sie</w:t>
      </w:r>
      <w:r w:rsidR="002A61BF">
        <w:rPr>
          <w:rFonts w:cs="Arial"/>
        </w:rPr>
        <w:t xml:space="preserve"> </w:t>
      </w:r>
      <w:r>
        <w:rPr>
          <w:rFonts w:cs="Arial"/>
        </w:rPr>
        <w:t>konsequent</w:t>
      </w:r>
      <w:r w:rsidR="002A61BF">
        <w:rPr>
          <w:rFonts w:cs="Arial"/>
        </w:rPr>
        <w:t xml:space="preserve"> </w:t>
      </w:r>
      <w:r>
        <w:rPr>
          <w:rFonts w:cs="Arial"/>
        </w:rPr>
        <w:t>angewendet.</w:t>
      </w:r>
      <w:r w:rsidR="002A61BF">
        <w:rPr>
          <w:rFonts w:cs="Arial"/>
        </w:rPr>
        <w:t xml:space="preserve"> </w:t>
      </w:r>
      <w:r>
        <w:rPr>
          <w:rFonts w:cs="Arial"/>
        </w:rPr>
        <w:t>Eine</w:t>
      </w:r>
      <w:r w:rsidR="002A61BF">
        <w:rPr>
          <w:rFonts w:cs="Arial"/>
        </w:rPr>
        <w:t xml:space="preserve"> </w:t>
      </w:r>
      <w:r>
        <w:rPr>
          <w:rFonts w:cs="Arial"/>
        </w:rPr>
        <w:t>wirklich</w:t>
      </w:r>
      <w:r w:rsidR="002A61BF">
        <w:rPr>
          <w:rFonts w:cs="Arial"/>
        </w:rPr>
        <w:t xml:space="preserve"> </w:t>
      </w:r>
      <w:r>
        <w:rPr>
          <w:rFonts w:cs="Arial"/>
        </w:rPr>
        <w:t>pragmatische</w:t>
      </w:r>
      <w:r w:rsidR="002A61BF">
        <w:rPr>
          <w:rFonts w:cs="Arial"/>
        </w:rPr>
        <w:t xml:space="preserve"> </w:t>
      </w:r>
      <w:r>
        <w:rPr>
          <w:rFonts w:cs="Arial"/>
        </w:rPr>
        <w:t>Lösung</w:t>
      </w:r>
      <w:r w:rsidR="002A61BF">
        <w:rPr>
          <w:rFonts w:cs="Arial"/>
        </w:rPr>
        <w:t xml:space="preserve"> </w:t>
      </w:r>
      <w:r>
        <w:rPr>
          <w:rFonts w:cs="Arial"/>
        </w:rPr>
        <w:t>wäre</w:t>
      </w:r>
      <w:r w:rsidR="002A61BF">
        <w:rPr>
          <w:rFonts w:cs="Arial"/>
        </w:rPr>
        <w:t xml:space="preserve"> </w:t>
      </w:r>
      <w:r>
        <w:rPr>
          <w:rFonts w:cs="Arial"/>
        </w:rPr>
        <w:t>deshalb</w:t>
      </w:r>
      <w:r w:rsidR="002A61BF">
        <w:rPr>
          <w:rFonts w:cs="Arial"/>
        </w:rPr>
        <w:t xml:space="preserve"> </w:t>
      </w:r>
      <w:r>
        <w:rPr>
          <w:rFonts w:cs="Arial"/>
        </w:rPr>
        <w:t>gewesen,</w:t>
      </w:r>
      <w:r w:rsidR="002A61BF">
        <w:rPr>
          <w:rFonts w:cs="Arial"/>
        </w:rPr>
        <w:t xml:space="preserve"> </w:t>
      </w:r>
      <w:r>
        <w:rPr>
          <w:rFonts w:cs="Arial"/>
        </w:rPr>
        <w:t>wenn</w:t>
      </w:r>
      <w:r w:rsidR="002A61BF">
        <w:rPr>
          <w:rFonts w:cs="Arial"/>
        </w:rPr>
        <w:t xml:space="preserve"> </w:t>
      </w:r>
      <w:r>
        <w:rPr>
          <w:rFonts w:cs="Arial"/>
        </w:rPr>
        <w:t>der</w:t>
      </w:r>
      <w:r w:rsidR="002A61BF">
        <w:rPr>
          <w:rFonts w:cs="Arial"/>
        </w:rPr>
        <w:t xml:space="preserve"> </w:t>
      </w:r>
      <w:r>
        <w:rPr>
          <w:rFonts w:cs="Arial"/>
        </w:rPr>
        <w:t>Bundesrat</w:t>
      </w:r>
      <w:r w:rsidR="002A61BF">
        <w:rPr>
          <w:rFonts w:cs="Arial"/>
        </w:rPr>
        <w:t xml:space="preserve"> </w:t>
      </w:r>
      <w:r>
        <w:rPr>
          <w:rFonts w:cs="Arial"/>
        </w:rPr>
        <w:t>die</w:t>
      </w:r>
      <w:r w:rsidR="002A61BF">
        <w:rPr>
          <w:rFonts w:cs="Arial"/>
        </w:rPr>
        <w:t xml:space="preserve"> </w:t>
      </w:r>
      <w:r>
        <w:rPr>
          <w:rFonts w:cs="Arial"/>
        </w:rPr>
        <w:t>EU-Waffenrichtlinie</w:t>
      </w:r>
      <w:r w:rsidR="002A61BF">
        <w:rPr>
          <w:rFonts w:cs="Arial"/>
        </w:rPr>
        <w:t xml:space="preserve"> </w:t>
      </w:r>
      <w:r>
        <w:rPr>
          <w:rFonts w:cs="Arial"/>
        </w:rPr>
        <w:t>zwar</w:t>
      </w:r>
      <w:r w:rsidR="002A61BF">
        <w:rPr>
          <w:rFonts w:cs="Arial"/>
        </w:rPr>
        <w:t xml:space="preserve"> </w:t>
      </w:r>
      <w:r>
        <w:rPr>
          <w:rFonts w:cs="Arial"/>
        </w:rPr>
        <w:t>akzeptiert</w:t>
      </w:r>
      <w:r w:rsidR="002A61BF">
        <w:rPr>
          <w:rFonts w:cs="Arial"/>
        </w:rPr>
        <w:t xml:space="preserve"> </w:t>
      </w:r>
      <w:r>
        <w:rPr>
          <w:rFonts w:cs="Arial"/>
        </w:rPr>
        <w:t>hätte,</w:t>
      </w:r>
      <w:r w:rsidR="002A61BF">
        <w:rPr>
          <w:rFonts w:cs="Arial"/>
        </w:rPr>
        <w:t xml:space="preserve"> </w:t>
      </w:r>
      <w:r w:rsidR="00321045">
        <w:rPr>
          <w:rFonts w:cs="Arial"/>
        </w:rPr>
        <w:t xml:space="preserve">anschliessend </w:t>
      </w:r>
      <w:r>
        <w:rPr>
          <w:rFonts w:cs="Arial"/>
        </w:rPr>
        <w:t>aber</w:t>
      </w:r>
      <w:r w:rsidR="002A61BF">
        <w:rPr>
          <w:rFonts w:cs="Arial"/>
        </w:rPr>
        <w:t xml:space="preserve"> </w:t>
      </w:r>
      <w:r>
        <w:rPr>
          <w:rFonts w:cs="Arial"/>
        </w:rPr>
        <w:t>zum</w:t>
      </w:r>
      <w:r w:rsidR="002A61BF">
        <w:rPr>
          <w:rFonts w:cs="Arial"/>
        </w:rPr>
        <w:t xml:space="preserve"> </w:t>
      </w:r>
      <w:r>
        <w:rPr>
          <w:rFonts w:cs="Arial"/>
        </w:rPr>
        <w:t>Schluss</w:t>
      </w:r>
      <w:r w:rsidR="002A61BF">
        <w:rPr>
          <w:rFonts w:cs="Arial"/>
        </w:rPr>
        <w:t xml:space="preserve"> </w:t>
      </w:r>
      <w:r>
        <w:rPr>
          <w:rFonts w:cs="Arial"/>
        </w:rPr>
        <w:t>gekommen</w:t>
      </w:r>
      <w:r w:rsidR="002A61BF">
        <w:rPr>
          <w:rFonts w:cs="Arial"/>
        </w:rPr>
        <w:t xml:space="preserve"> </w:t>
      </w:r>
      <w:r>
        <w:rPr>
          <w:rFonts w:cs="Arial"/>
        </w:rPr>
        <w:t>wäre,</w:t>
      </w:r>
      <w:r w:rsidR="002A61BF">
        <w:rPr>
          <w:rFonts w:cs="Arial"/>
        </w:rPr>
        <w:t xml:space="preserve"> </w:t>
      </w:r>
      <w:r>
        <w:rPr>
          <w:rFonts w:cs="Arial"/>
        </w:rPr>
        <w:t>dass</w:t>
      </w:r>
      <w:r w:rsidR="002A61BF">
        <w:rPr>
          <w:rFonts w:cs="Arial"/>
        </w:rPr>
        <w:t xml:space="preserve"> </w:t>
      </w:r>
      <w:r>
        <w:rPr>
          <w:rFonts w:cs="Arial"/>
        </w:rPr>
        <w:t>das</w:t>
      </w:r>
      <w:r w:rsidR="002A61BF">
        <w:rPr>
          <w:rFonts w:cs="Arial"/>
        </w:rPr>
        <w:t xml:space="preserve"> </w:t>
      </w:r>
      <w:r>
        <w:rPr>
          <w:rFonts w:cs="Arial"/>
        </w:rPr>
        <w:t>bestehende</w:t>
      </w:r>
      <w:r w:rsidR="002A61BF">
        <w:rPr>
          <w:rFonts w:cs="Arial"/>
        </w:rPr>
        <w:t xml:space="preserve"> </w:t>
      </w:r>
      <w:r>
        <w:rPr>
          <w:rFonts w:cs="Arial"/>
        </w:rPr>
        <w:t>Schweizer</w:t>
      </w:r>
      <w:r w:rsidR="002A61BF">
        <w:rPr>
          <w:rFonts w:cs="Arial"/>
        </w:rPr>
        <w:t xml:space="preserve"> </w:t>
      </w:r>
      <w:r>
        <w:rPr>
          <w:rFonts w:cs="Arial"/>
        </w:rPr>
        <w:t>Waffenrecht</w:t>
      </w:r>
      <w:r w:rsidR="002A61BF">
        <w:rPr>
          <w:rFonts w:cs="Arial"/>
        </w:rPr>
        <w:t xml:space="preserve"> </w:t>
      </w:r>
      <w:r>
        <w:rPr>
          <w:rFonts w:cs="Arial"/>
        </w:rPr>
        <w:t>die</w:t>
      </w:r>
      <w:r w:rsidR="00BB1320">
        <w:rPr>
          <w:rFonts w:cs="Arial"/>
        </w:rPr>
        <w:t xml:space="preserve"> Ziele der</w:t>
      </w:r>
      <w:r w:rsidR="002A61BF">
        <w:rPr>
          <w:rFonts w:cs="Arial"/>
        </w:rPr>
        <w:t xml:space="preserve"> </w:t>
      </w:r>
      <w:r>
        <w:rPr>
          <w:rFonts w:cs="Arial"/>
        </w:rPr>
        <w:t>Richtlinie</w:t>
      </w:r>
      <w:r w:rsidR="00F1619B">
        <w:rPr>
          <w:rFonts w:cs="Arial"/>
        </w:rPr>
        <w:t>, Waffenmissbrauch im Umfeld des internationalen Terrorismus einzudämmen,</w:t>
      </w:r>
      <w:r w:rsidR="00BB1320">
        <w:rPr>
          <w:rFonts w:cs="Arial"/>
        </w:rPr>
        <w:t xml:space="preserve"> bereits </w:t>
      </w:r>
      <w:r w:rsidR="00F1619B">
        <w:rPr>
          <w:rFonts w:cs="Arial"/>
        </w:rPr>
        <w:t xml:space="preserve">mehr als </w:t>
      </w:r>
      <w:r w:rsidR="00BB1320">
        <w:rPr>
          <w:rFonts w:cs="Arial"/>
        </w:rPr>
        <w:t>genügend</w:t>
      </w:r>
      <w:r w:rsidR="002A61BF">
        <w:rPr>
          <w:rFonts w:cs="Arial"/>
        </w:rPr>
        <w:t xml:space="preserve"> </w:t>
      </w:r>
      <w:r>
        <w:rPr>
          <w:rFonts w:cs="Arial"/>
        </w:rPr>
        <w:t>erfüllt.</w:t>
      </w:r>
      <w:r w:rsidR="00C40469">
        <w:rPr>
          <w:rFonts w:cs="Arial"/>
        </w:rPr>
        <w:t xml:space="preserve"> So sind </w:t>
      </w:r>
      <w:r w:rsidR="002C5E77">
        <w:rPr>
          <w:rFonts w:cs="Arial"/>
        </w:rPr>
        <w:t xml:space="preserve">beispielsweise </w:t>
      </w:r>
      <w:r w:rsidR="00C40469">
        <w:rPr>
          <w:rFonts w:cs="Arial"/>
        </w:rPr>
        <w:t xml:space="preserve">bereits heute </w:t>
      </w:r>
      <w:proofErr w:type="spellStart"/>
      <w:r w:rsidR="00C40469">
        <w:rPr>
          <w:rFonts w:cs="Arial"/>
        </w:rPr>
        <w:t>Seriefeuerwaffen</w:t>
      </w:r>
      <w:proofErr w:type="spellEnd"/>
      <w:r w:rsidR="00C40469">
        <w:rPr>
          <w:rFonts w:cs="Arial"/>
        </w:rPr>
        <w:t xml:space="preserve"> und zu halbautomatischen Feuerwaffen umgebaute </w:t>
      </w:r>
      <w:proofErr w:type="spellStart"/>
      <w:r w:rsidR="00C40469">
        <w:rPr>
          <w:rFonts w:cs="Arial"/>
        </w:rPr>
        <w:t>Seriefeuerwaffen</w:t>
      </w:r>
      <w:proofErr w:type="spellEnd"/>
      <w:r w:rsidR="00C40469">
        <w:rPr>
          <w:rFonts w:cs="Arial"/>
        </w:rPr>
        <w:t xml:space="preserve"> verboten und benötigen eine Ausnahmebewilligung.</w:t>
      </w:r>
    </w:p>
    <w:p w14:paraId="75A3452B" w14:textId="1DBDCE24" w:rsidR="000E6DB1" w:rsidRDefault="00A769B6" w:rsidP="00F965CE">
      <w:pPr>
        <w:spacing w:after="0"/>
        <w:rPr>
          <w:rFonts w:cs="Arial"/>
        </w:rPr>
      </w:pPr>
      <w:r>
        <w:rPr>
          <w:rFonts w:cs="Arial"/>
        </w:rPr>
        <w:t>Konkret</w:t>
      </w:r>
      <w:r w:rsidR="002A61BF">
        <w:rPr>
          <w:rFonts w:cs="Arial"/>
        </w:rPr>
        <w:t xml:space="preserve"> </w:t>
      </w:r>
      <w:r>
        <w:rPr>
          <w:rFonts w:cs="Arial"/>
        </w:rPr>
        <w:t>wehrt</w:t>
      </w:r>
      <w:r w:rsidR="002A61BF">
        <w:rPr>
          <w:rFonts w:cs="Arial"/>
        </w:rPr>
        <w:t xml:space="preserve"> </w:t>
      </w:r>
      <w:r>
        <w:rPr>
          <w:rFonts w:cs="Arial"/>
        </w:rPr>
        <w:t>sich</w:t>
      </w:r>
      <w:r w:rsidR="002A61BF">
        <w:rPr>
          <w:rFonts w:cs="Arial"/>
        </w:rPr>
        <w:t xml:space="preserve"> </w:t>
      </w:r>
      <w:r>
        <w:rPr>
          <w:rFonts w:cs="Arial"/>
        </w:rPr>
        <w:t>der</w:t>
      </w:r>
      <w:r w:rsidR="002A61BF">
        <w:rPr>
          <w:rFonts w:cs="Arial"/>
        </w:rPr>
        <w:t xml:space="preserve"> </w:t>
      </w:r>
      <w:r>
        <w:rPr>
          <w:rFonts w:cs="Arial"/>
        </w:rPr>
        <w:t>SSV</w:t>
      </w:r>
      <w:r w:rsidR="002A61BF">
        <w:rPr>
          <w:rFonts w:cs="Arial"/>
        </w:rPr>
        <w:t xml:space="preserve"> </w:t>
      </w:r>
      <w:r>
        <w:rPr>
          <w:rFonts w:cs="Arial"/>
        </w:rPr>
        <w:t>insbesondere</w:t>
      </w:r>
      <w:r w:rsidR="002A61BF">
        <w:rPr>
          <w:rFonts w:cs="Arial"/>
        </w:rPr>
        <w:t xml:space="preserve"> </w:t>
      </w:r>
      <w:r>
        <w:rPr>
          <w:rFonts w:cs="Arial"/>
        </w:rPr>
        <w:t>gegen</w:t>
      </w:r>
      <w:r w:rsidR="002A61BF">
        <w:rPr>
          <w:rFonts w:cs="Arial"/>
        </w:rPr>
        <w:t xml:space="preserve"> </w:t>
      </w:r>
      <w:r w:rsidR="0061693A">
        <w:rPr>
          <w:rFonts w:cs="Arial"/>
        </w:rPr>
        <w:t>folgende</w:t>
      </w:r>
      <w:r w:rsidR="002A61BF">
        <w:rPr>
          <w:rFonts w:cs="Arial"/>
        </w:rPr>
        <w:t xml:space="preserve"> </w:t>
      </w:r>
      <w:r>
        <w:rPr>
          <w:rFonts w:cs="Arial"/>
        </w:rPr>
        <w:t>Bestimmungen:</w:t>
      </w:r>
    </w:p>
    <w:p w14:paraId="13A17650" w14:textId="3C0430A6" w:rsidR="00EE63D0" w:rsidRPr="002A61BF" w:rsidRDefault="00EE63D0" w:rsidP="00EE63D0">
      <w:pPr>
        <w:pStyle w:val="StandardWeb"/>
        <w:numPr>
          <w:ilvl w:val="0"/>
          <w:numId w:val="9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Es ist </w:t>
      </w:r>
      <w:r w:rsidR="00061A38">
        <w:rPr>
          <w:rFonts w:ascii="Arial" w:hAnsi="Arial" w:cs="Arial"/>
          <w:sz w:val="22"/>
          <w:szCs w:val="22"/>
          <w:lang w:eastAsia="en-US"/>
        </w:rPr>
        <w:t xml:space="preserve">auf ein </w:t>
      </w:r>
      <w:r w:rsidR="00061A38" w:rsidRPr="00C32190">
        <w:rPr>
          <w:rFonts w:ascii="Arial" w:hAnsi="Arial" w:cs="Arial"/>
          <w:b/>
          <w:sz w:val="22"/>
          <w:szCs w:val="22"/>
          <w:lang w:eastAsia="en-US"/>
        </w:rPr>
        <w:t>Verbot bestimmter halbautomatischer Waffen</w:t>
      </w:r>
      <w:r w:rsidR="00061A38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zu verzichten</w:t>
      </w:r>
      <w:r w:rsidR="00061A38"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061A38">
        <w:rPr>
          <w:rFonts w:ascii="Arial" w:hAnsi="Arial" w:cs="Arial"/>
          <w:sz w:val="22"/>
          <w:szCs w:val="22"/>
          <w:lang w:eastAsia="en-US"/>
        </w:rPr>
        <w:t xml:space="preserve">Das </w:t>
      </w:r>
      <w:r>
        <w:rPr>
          <w:rFonts w:ascii="Arial" w:hAnsi="Arial" w:cs="Arial"/>
          <w:sz w:val="22"/>
          <w:szCs w:val="22"/>
          <w:lang w:eastAsia="en-US"/>
        </w:rPr>
        <w:t xml:space="preserve">Sturmgewehr 57 und das Sturmgewehr 90, sowie andere </w:t>
      </w:r>
      <w:r w:rsidR="00BB1320">
        <w:rPr>
          <w:rFonts w:ascii="Arial" w:hAnsi="Arial" w:cs="Arial"/>
          <w:sz w:val="22"/>
          <w:szCs w:val="22"/>
          <w:lang w:eastAsia="en-US"/>
        </w:rPr>
        <w:t xml:space="preserve">halbautomatische Gewehre und Pistolen </w:t>
      </w:r>
      <w:r>
        <w:rPr>
          <w:rFonts w:ascii="Arial" w:hAnsi="Arial" w:cs="Arial"/>
          <w:sz w:val="22"/>
          <w:szCs w:val="22"/>
          <w:lang w:eastAsia="en-US"/>
        </w:rPr>
        <w:t xml:space="preserve">mit mehr als 10 bzw. 20 Patronen Fassungsvermögen </w:t>
      </w:r>
      <w:r w:rsidR="00061A38">
        <w:rPr>
          <w:rFonts w:ascii="Arial" w:hAnsi="Arial" w:cs="Arial"/>
          <w:sz w:val="22"/>
          <w:szCs w:val="22"/>
          <w:lang w:eastAsia="en-US"/>
        </w:rPr>
        <w:t xml:space="preserve">dürfen nicht </w:t>
      </w:r>
      <w:r>
        <w:rPr>
          <w:rFonts w:ascii="Arial" w:hAnsi="Arial" w:cs="Arial"/>
          <w:sz w:val="22"/>
          <w:szCs w:val="22"/>
          <w:lang w:eastAsia="en-US"/>
        </w:rPr>
        <w:t xml:space="preserve">von der heutigen Kategorie B (bewilligungspflichtige Waffen) in die Kategorie A (verbotene Waffen) </w:t>
      </w:r>
      <w:r w:rsidR="00061A38">
        <w:rPr>
          <w:rFonts w:ascii="Arial" w:hAnsi="Arial" w:cs="Arial"/>
          <w:sz w:val="22"/>
          <w:szCs w:val="22"/>
          <w:lang w:eastAsia="en-US"/>
        </w:rPr>
        <w:t>verschoben werden</w:t>
      </w:r>
      <w:r>
        <w:rPr>
          <w:rFonts w:ascii="Arial" w:hAnsi="Arial" w:cs="Arial"/>
          <w:sz w:val="22"/>
          <w:szCs w:val="22"/>
          <w:lang w:eastAsia="en-US"/>
        </w:rPr>
        <w:t xml:space="preserve">. Diese Verschiebung </w:t>
      </w:r>
      <w:r w:rsidRPr="002A61BF">
        <w:rPr>
          <w:rFonts w:ascii="Arial" w:hAnsi="Arial" w:cs="Arial"/>
          <w:sz w:val="22"/>
          <w:szCs w:val="22"/>
          <w:lang w:eastAsia="en-US"/>
        </w:rPr>
        <w:t>ist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der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Beginn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der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Entwaffnung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der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p</w:t>
      </w:r>
      <w:r>
        <w:rPr>
          <w:rFonts w:ascii="Arial" w:hAnsi="Arial" w:cs="Arial"/>
          <w:sz w:val="22"/>
          <w:szCs w:val="22"/>
          <w:lang w:eastAsia="en-US"/>
        </w:rPr>
        <w:t>r</w:t>
      </w:r>
      <w:r w:rsidRPr="002A61BF">
        <w:rPr>
          <w:rFonts w:ascii="Arial" w:hAnsi="Arial" w:cs="Arial"/>
          <w:sz w:val="22"/>
          <w:szCs w:val="22"/>
          <w:lang w:eastAsia="en-US"/>
        </w:rPr>
        <w:t>ivaten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Waffenbesitzer</w:t>
      </w:r>
      <w:r w:rsidR="00F1619B">
        <w:rPr>
          <w:rFonts w:ascii="Arial" w:hAnsi="Arial" w:cs="Arial"/>
          <w:sz w:val="22"/>
          <w:szCs w:val="22"/>
          <w:lang w:eastAsia="en-US"/>
        </w:rPr>
        <w:t xml:space="preserve"> und ein bürokratischer Unsinn</w:t>
      </w:r>
      <w:r w:rsidRPr="002A61BF"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Da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das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Sturmgewehr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57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und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das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Sturmgewehr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90</w:t>
      </w:r>
      <w:r>
        <w:rPr>
          <w:rFonts w:ascii="Arial" w:hAnsi="Arial" w:cs="Arial"/>
          <w:sz w:val="22"/>
          <w:szCs w:val="22"/>
          <w:lang w:eastAsia="en-US"/>
        </w:rPr>
        <w:t xml:space="preserve"> neu </w:t>
      </w:r>
      <w:r w:rsidRPr="002A61BF">
        <w:rPr>
          <w:rFonts w:ascii="Arial" w:hAnsi="Arial" w:cs="Arial"/>
          <w:sz w:val="22"/>
          <w:szCs w:val="22"/>
          <w:lang w:eastAsia="en-US"/>
        </w:rPr>
        <w:t>in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die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Kategorie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der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verbotenen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Waffen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fallen,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B12FBB">
        <w:rPr>
          <w:rFonts w:ascii="Arial" w:hAnsi="Arial" w:cs="Arial"/>
          <w:sz w:val="22"/>
          <w:szCs w:val="22"/>
          <w:lang w:eastAsia="en-US"/>
        </w:rPr>
        <w:t xml:space="preserve">würden </w:t>
      </w:r>
      <w:r w:rsidRPr="002A61BF">
        <w:rPr>
          <w:rFonts w:ascii="Arial" w:hAnsi="Arial" w:cs="Arial"/>
          <w:sz w:val="22"/>
          <w:szCs w:val="22"/>
          <w:lang w:eastAsia="en-US"/>
        </w:rPr>
        <w:t>hunderttausende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von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Bürgerinnen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und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Bürgern,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die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im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Besitz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solcher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Waffen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sind,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von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einem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Tag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auf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den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andern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von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legalen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Waffenbesitzern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zu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Haltern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einer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verbotenen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Waffe.</w:t>
      </w:r>
      <w:r w:rsidR="009365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61A38">
        <w:rPr>
          <w:rFonts w:ascii="Arial" w:hAnsi="Arial" w:cs="Arial"/>
          <w:sz w:val="22"/>
          <w:szCs w:val="22"/>
          <w:lang w:eastAsia="en-US"/>
        </w:rPr>
        <w:t>Es würde auch bedeuten</w:t>
      </w:r>
      <w:r w:rsidR="009365F1">
        <w:rPr>
          <w:rFonts w:ascii="Arial" w:hAnsi="Arial" w:cs="Arial"/>
          <w:sz w:val="22"/>
          <w:szCs w:val="22"/>
          <w:lang w:eastAsia="en-US"/>
        </w:rPr>
        <w:t xml:space="preserve">, dass beim Erwerb eine Ausnahmebewilligung nötig wird, die vom Wohlwollen der </w:t>
      </w:r>
      <w:r w:rsidR="00F1619B">
        <w:rPr>
          <w:rFonts w:ascii="Arial" w:hAnsi="Arial" w:cs="Arial"/>
          <w:sz w:val="22"/>
          <w:szCs w:val="22"/>
          <w:lang w:eastAsia="en-US"/>
        </w:rPr>
        <w:t xml:space="preserve">kantonal </w:t>
      </w:r>
      <w:r w:rsidR="009365F1">
        <w:rPr>
          <w:rFonts w:ascii="Arial" w:hAnsi="Arial" w:cs="Arial"/>
          <w:sz w:val="22"/>
          <w:szCs w:val="22"/>
          <w:lang w:eastAsia="en-US"/>
        </w:rPr>
        <w:t>ausstellende</w:t>
      </w:r>
      <w:r w:rsidR="00F1619B">
        <w:rPr>
          <w:rFonts w:ascii="Arial" w:hAnsi="Arial" w:cs="Arial"/>
          <w:sz w:val="22"/>
          <w:szCs w:val="22"/>
          <w:lang w:eastAsia="en-US"/>
        </w:rPr>
        <w:t>n</w:t>
      </w:r>
      <w:r w:rsidR="009365F1">
        <w:rPr>
          <w:rFonts w:ascii="Arial" w:hAnsi="Arial" w:cs="Arial"/>
          <w:sz w:val="22"/>
          <w:szCs w:val="22"/>
          <w:lang w:eastAsia="en-US"/>
        </w:rPr>
        <w:t xml:space="preserve"> Behörde abhängig </w:t>
      </w:r>
      <w:r w:rsidR="00061A38">
        <w:rPr>
          <w:rFonts w:ascii="Arial" w:hAnsi="Arial" w:cs="Arial"/>
          <w:sz w:val="22"/>
          <w:szCs w:val="22"/>
          <w:lang w:eastAsia="en-US"/>
        </w:rPr>
        <w:t>und heute anerkannten Sammlern vorbehalten ist</w:t>
      </w:r>
      <w:r w:rsidR="009365F1">
        <w:rPr>
          <w:rFonts w:ascii="Arial" w:hAnsi="Arial" w:cs="Arial"/>
          <w:sz w:val="22"/>
          <w:szCs w:val="22"/>
          <w:lang w:eastAsia="en-US"/>
        </w:rPr>
        <w:t xml:space="preserve">. Das ist inakzeptabel. </w:t>
      </w:r>
    </w:p>
    <w:p w14:paraId="34449FEC" w14:textId="7DA10C53" w:rsidR="002A61BF" w:rsidRPr="002A61BF" w:rsidRDefault="002A61BF" w:rsidP="00F965CE">
      <w:pPr>
        <w:pStyle w:val="StandardWeb"/>
        <w:numPr>
          <w:ilvl w:val="0"/>
          <w:numId w:val="9"/>
        </w:numPr>
        <w:spacing w:before="0" w:beforeAutospacing="0"/>
        <w:ind w:left="714" w:hanging="357"/>
        <w:rPr>
          <w:rFonts w:ascii="Arial" w:hAnsi="Arial" w:cs="Arial"/>
          <w:sz w:val="22"/>
          <w:szCs w:val="22"/>
          <w:lang w:eastAsia="en-US"/>
        </w:rPr>
      </w:pPr>
      <w:r w:rsidRPr="002A61BF">
        <w:rPr>
          <w:rFonts w:ascii="Arial" w:hAnsi="Arial" w:cs="Arial"/>
          <w:sz w:val="22"/>
          <w:szCs w:val="22"/>
          <w:lang w:eastAsia="en-US"/>
        </w:rPr>
        <w:t>Gelegenheitsschützen,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die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keinem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Verein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angehören,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dürfen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nicht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in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eine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965CE">
        <w:rPr>
          <w:rFonts w:ascii="Arial" w:hAnsi="Arial" w:cs="Arial"/>
          <w:b/>
          <w:sz w:val="22"/>
          <w:szCs w:val="22"/>
          <w:lang w:eastAsia="en-US"/>
        </w:rPr>
        <w:t>Zwangsmitgliedschaft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gedrängt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werden,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wenn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sie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den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Schiessnachweis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nicht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erbringen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können.</w:t>
      </w:r>
      <w:r>
        <w:rPr>
          <w:rFonts w:ascii="Arial" w:hAnsi="Arial" w:cs="Arial"/>
          <w:sz w:val="22"/>
          <w:szCs w:val="22"/>
          <w:lang w:eastAsia="en-US"/>
        </w:rPr>
        <w:t xml:space="preserve"> Eine Zwangsmitgliedschaft </w:t>
      </w:r>
      <w:r w:rsidRPr="002A61BF">
        <w:rPr>
          <w:rFonts w:ascii="Arial" w:hAnsi="Arial" w:cs="Arial"/>
          <w:sz w:val="22"/>
          <w:szCs w:val="22"/>
          <w:lang w:eastAsia="en-US"/>
        </w:rPr>
        <w:t>widerspricht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der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Bundesverfassung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Artikel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23.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Den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Schützenvereinen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kann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auch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nicht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die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Verantwortung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über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Zwangsmitglieder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aufgebürdet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werden.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Zudem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fehlt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im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Gesetz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die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Definition,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was</w:t>
      </w:r>
      <w:r>
        <w:rPr>
          <w:rFonts w:ascii="Arial" w:hAnsi="Arial" w:cs="Arial"/>
          <w:sz w:val="22"/>
          <w:szCs w:val="22"/>
          <w:lang w:eastAsia="en-US"/>
        </w:rPr>
        <w:t xml:space="preserve"> «</w:t>
      </w:r>
      <w:r w:rsidRPr="002A61BF">
        <w:rPr>
          <w:rFonts w:ascii="Arial" w:hAnsi="Arial" w:cs="Arial"/>
          <w:sz w:val="22"/>
          <w:szCs w:val="22"/>
          <w:lang w:eastAsia="en-US"/>
        </w:rPr>
        <w:t>Regelmässigkeit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des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sportlichen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Schiessens</w:t>
      </w:r>
      <w:r>
        <w:rPr>
          <w:rFonts w:ascii="Arial" w:hAnsi="Arial" w:cs="Arial"/>
          <w:sz w:val="22"/>
          <w:szCs w:val="22"/>
          <w:lang w:eastAsia="en-US"/>
        </w:rPr>
        <w:t xml:space="preserve">» </w:t>
      </w:r>
      <w:r w:rsidRPr="002A61BF">
        <w:rPr>
          <w:rFonts w:ascii="Arial" w:hAnsi="Arial" w:cs="Arial"/>
          <w:sz w:val="22"/>
          <w:szCs w:val="22"/>
          <w:lang w:eastAsia="en-US"/>
        </w:rPr>
        <w:t>genau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61BF">
        <w:rPr>
          <w:rFonts w:ascii="Arial" w:hAnsi="Arial" w:cs="Arial"/>
          <w:sz w:val="22"/>
          <w:szCs w:val="22"/>
          <w:lang w:eastAsia="en-US"/>
        </w:rPr>
        <w:t>bedeutet.</w:t>
      </w:r>
      <w:r w:rsidR="00977CC7">
        <w:rPr>
          <w:rFonts w:ascii="Arial" w:hAnsi="Arial" w:cs="Arial"/>
          <w:sz w:val="22"/>
          <w:szCs w:val="22"/>
          <w:lang w:eastAsia="en-US"/>
        </w:rPr>
        <w:t xml:space="preserve"> In unseren </w:t>
      </w:r>
      <w:r w:rsidR="00B93AEE">
        <w:rPr>
          <w:rFonts w:ascii="Arial" w:hAnsi="Arial" w:cs="Arial"/>
          <w:sz w:val="22"/>
          <w:szCs w:val="22"/>
          <w:lang w:eastAsia="en-US"/>
        </w:rPr>
        <w:t xml:space="preserve">bestehenden </w:t>
      </w:r>
      <w:r w:rsidR="00977CC7">
        <w:rPr>
          <w:rFonts w:ascii="Arial" w:hAnsi="Arial" w:cs="Arial"/>
          <w:sz w:val="22"/>
          <w:szCs w:val="22"/>
          <w:lang w:eastAsia="en-US"/>
        </w:rPr>
        <w:t>Vereine</w:t>
      </w:r>
      <w:r w:rsidR="00B93AEE">
        <w:rPr>
          <w:rFonts w:ascii="Arial" w:hAnsi="Arial" w:cs="Arial"/>
          <w:sz w:val="22"/>
          <w:szCs w:val="22"/>
          <w:lang w:eastAsia="en-US"/>
        </w:rPr>
        <w:t>n</w:t>
      </w:r>
      <w:r w:rsidR="00977CC7">
        <w:rPr>
          <w:rFonts w:ascii="Arial" w:hAnsi="Arial" w:cs="Arial"/>
          <w:sz w:val="22"/>
          <w:szCs w:val="22"/>
          <w:lang w:eastAsia="en-US"/>
        </w:rPr>
        <w:t xml:space="preserve"> sind viele legale Besitzer anderer Typen von </w:t>
      </w:r>
      <w:r w:rsidR="00B93AEE">
        <w:rPr>
          <w:rFonts w:ascii="Arial" w:hAnsi="Arial" w:cs="Arial"/>
          <w:sz w:val="22"/>
          <w:szCs w:val="22"/>
          <w:lang w:eastAsia="en-US"/>
        </w:rPr>
        <w:t xml:space="preserve">halbautomatischen </w:t>
      </w:r>
      <w:r w:rsidR="00977CC7">
        <w:rPr>
          <w:rFonts w:ascii="Arial" w:hAnsi="Arial" w:cs="Arial"/>
          <w:sz w:val="22"/>
          <w:szCs w:val="22"/>
          <w:lang w:eastAsia="en-US"/>
        </w:rPr>
        <w:t>Gewehre</w:t>
      </w:r>
      <w:r w:rsidR="00B93AEE">
        <w:rPr>
          <w:rFonts w:ascii="Arial" w:hAnsi="Arial" w:cs="Arial"/>
          <w:sz w:val="22"/>
          <w:szCs w:val="22"/>
          <w:lang w:eastAsia="en-US"/>
        </w:rPr>
        <w:t>n</w:t>
      </w:r>
      <w:r w:rsidR="00977CC7">
        <w:rPr>
          <w:rFonts w:ascii="Arial" w:hAnsi="Arial" w:cs="Arial"/>
          <w:sz w:val="22"/>
          <w:szCs w:val="22"/>
          <w:lang w:eastAsia="en-US"/>
        </w:rPr>
        <w:t xml:space="preserve"> gar nicht in der Lage</w:t>
      </w:r>
      <w:r w:rsidR="00B93AEE">
        <w:rPr>
          <w:rFonts w:ascii="Arial" w:hAnsi="Arial" w:cs="Arial"/>
          <w:sz w:val="22"/>
          <w:szCs w:val="22"/>
          <w:lang w:eastAsia="en-US"/>
        </w:rPr>
        <w:t>, diese</w:t>
      </w:r>
      <w:r w:rsidR="00977CC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76CEA">
        <w:rPr>
          <w:rFonts w:ascii="Arial" w:hAnsi="Arial" w:cs="Arial"/>
          <w:sz w:val="22"/>
          <w:szCs w:val="22"/>
          <w:lang w:eastAsia="en-US"/>
        </w:rPr>
        <w:t>einzusetzen</w:t>
      </w:r>
      <w:r w:rsidR="00977CC7">
        <w:rPr>
          <w:rFonts w:ascii="Arial" w:hAnsi="Arial" w:cs="Arial"/>
          <w:sz w:val="22"/>
          <w:szCs w:val="22"/>
          <w:lang w:eastAsia="en-US"/>
        </w:rPr>
        <w:t xml:space="preserve">, da </w:t>
      </w:r>
      <w:r w:rsidR="00B93AEE">
        <w:rPr>
          <w:rFonts w:ascii="Arial" w:hAnsi="Arial" w:cs="Arial"/>
          <w:sz w:val="22"/>
          <w:szCs w:val="22"/>
          <w:lang w:eastAsia="en-US"/>
        </w:rPr>
        <w:t>der Grossteil unserer Schiessanlagen ausschliesslich</w:t>
      </w:r>
      <w:r w:rsidR="00977CC7">
        <w:rPr>
          <w:rFonts w:ascii="Arial" w:hAnsi="Arial" w:cs="Arial"/>
          <w:sz w:val="22"/>
          <w:szCs w:val="22"/>
          <w:lang w:eastAsia="en-US"/>
        </w:rPr>
        <w:t xml:space="preserve"> für Ordonnanz- und Sportgewehre </w:t>
      </w:r>
      <w:r w:rsidR="00B93AEE">
        <w:rPr>
          <w:rFonts w:ascii="Arial" w:hAnsi="Arial" w:cs="Arial"/>
          <w:sz w:val="22"/>
          <w:szCs w:val="22"/>
          <w:lang w:eastAsia="en-US"/>
        </w:rPr>
        <w:t xml:space="preserve">zugelassen </w:t>
      </w:r>
      <w:r w:rsidR="00061A38">
        <w:rPr>
          <w:rFonts w:ascii="Arial" w:hAnsi="Arial" w:cs="Arial"/>
          <w:sz w:val="22"/>
          <w:szCs w:val="22"/>
          <w:lang w:eastAsia="en-US"/>
        </w:rPr>
        <w:t>ist</w:t>
      </w:r>
      <w:r w:rsidR="00977CC7">
        <w:rPr>
          <w:rFonts w:ascii="Arial" w:hAnsi="Arial" w:cs="Arial"/>
          <w:sz w:val="22"/>
          <w:szCs w:val="22"/>
          <w:lang w:eastAsia="en-US"/>
        </w:rPr>
        <w:t>.</w:t>
      </w:r>
    </w:p>
    <w:p w14:paraId="47B7F7CD" w14:textId="2806D41D" w:rsidR="002A61BF" w:rsidRPr="002A61BF" w:rsidRDefault="002A61BF" w:rsidP="002A61BF">
      <w:pPr>
        <w:pStyle w:val="StandardWeb"/>
        <w:numPr>
          <w:ilvl w:val="0"/>
          <w:numId w:val="9"/>
        </w:numPr>
        <w:rPr>
          <w:rFonts w:ascii="Arial" w:hAnsi="Arial" w:cs="Arial"/>
          <w:sz w:val="22"/>
          <w:szCs w:val="22"/>
          <w:lang w:eastAsia="en-US"/>
        </w:rPr>
      </w:pPr>
      <w:r w:rsidRPr="002A61BF">
        <w:rPr>
          <w:rFonts w:ascii="Arial" w:hAnsi="Arial" w:cs="Arial"/>
          <w:sz w:val="22"/>
          <w:szCs w:val="22"/>
          <w:lang w:eastAsia="en-US"/>
        </w:rPr>
        <w:t xml:space="preserve">Auf eine </w:t>
      </w:r>
      <w:r w:rsidRPr="00F965CE">
        <w:rPr>
          <w:rFonts w:ascii="Arial" w:hAnsi="Arial" w:cs="Arial"/>
          <w:b/>
          <w:sz w:val="22"/>
          <w:szCs w:val="22"/>
          <w:lang w:eastAsia="en-US"/>
        </w:rPr>
        <w:t>Nachregist</w:t>
      </w:r>
      <w:r w:rsidR="00F965CE" w:rsidRPr="00F965CE">
        <w:rPr>
          <w:rFonts w:ascii="Arial" w:hAnsi="Arial" w:cs="Arial"/>
          <w:b/>
          <w:sz w:val="22"/>
          <w:szCs w:val="22"/>
          <w:lang w:eastAsia="en-US"/>
        </w:rPr>
        <w:t>rierung</w:t>
      </w:r>
      <w:r w:rsidR="00F965CE">
        <w:rPr>
          <w:rFonts w:ascii="Arial" w:hAnsi="Arial" w:cs="Arial"/>
          <w:sz w:val="22"/>
          <w:szCs w:val="22"/>
          <w:lang w:eastAsia="en-US"/>
        </w:rPr>
        <w:t xml:space="preserve"> von halbautomatis</w:t>
      </w:r>
      <w:r w:rsidRPr="002A61BF">
        <w:rPr>
          <w:rFonts w:ascii="Arial" w:hAnsi="Arial" w:cs="Arial"/>
          <w:sz w:val="22"/>
          <w:szCs w:val="22"/>
          <w:lang w:eastAsia="en-US"/>
        </w:rPr>
        <w:t>chen Feuerwaffen</w:t>
      </w:r>
      <w:r w:rsidR="00B93AEE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2A61BF">
        <w:rPr>
          <w:rFonts w:ascii="Arial" w:hAnsi="Arial" w:cs="Arial"/>
          <w:sz w:val="22"/>
          <w:szCs w:val="22"/>
          <w:lang w:eastAsia="en-US"/>
        </w:rPr>
        <w:t>z.B. Ordo</w:t>
      </w:r>
      <w:r>
        <w:rPr>
          <w:rFonts w:ascii="Arial" w:hAnsi="Arial" w:cs="Arial"/>
          <w:sz w:val="22"/>
          <w:szCs w:val="22"/>
          <w:lang w:eastAsia="en-US"/>
        </w:rPr>
        <w:t>n</w:t>
      </w:r>
      <w:r w:rsidRPr="002A61BF">
        <w:rPr>
          <w:rFonts w:ascii="Arial" w:hAnsi="Arial" w:cs="Arial"/>
          <w:sz w:val="22"/>
          <w:szCs w:val="22"/>
          <w:lang w:eastAsia="en-US"/>
        </w:rPr>
        <w:t>nanzwaffen</w:t>
      </w:r>
      <w:r w:rsidR="00FF5E9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93AEE">
        <w:rPr>
          <w:rFonts w:ascii="Arial" w:hAnsi="Arial" w:cs="Arial"/>
          <w:sz w:val="22"/>
          <w:szCs w:val="22"/>
          <w:lang w:eastAsia="en-US"/>
        </w:rPr>
        <w:t>und andere</w:t>
      </w:r>
      <w:r w:rsidR="00FF5E9C">
        <w:rPr>
          <w:rFonts w:ascii="Arial" w:hAnsi="Arial" w:cs="Arial"/>
          <w:sz w:val="22"/>
          <w:szCs w:val="22"/>
          <w:lang w:eastAsia="en-US"/>
        </w:rPr>
        <w:t xml:space="preserve"> unter </w:t>
      </w:r>
      <w:r w:rsidR="00B93AEE">
        <w:rPr>
          <w:rFonts w:ascii="Arial" w:hAnsi="Arial" w:cs="Arial"/>
          <w:sz w:val="22"/>
          <w:szCs w:val="22"/>
          <w:lang w:eastAsia="en-US"/>
        </w:rPr>
        <w:t xml:space="preserve">dem </w:t>
      </w:r>
      <w:r w:rsidR="00FF5E9C">
        <w:rPr>
          <w:rFonts w:ascii="Arial" w:hAnsi="Arial" w:cs="Arial"/>
          <w:sz w:val="22"/>
          <w:szCs w:val="22"/>
          <w:lang w:eastAsia="en-US"/>
        </w:rPr>
        <w:t>alten Gesetz</w:t>
      </w:r>
      <w:r w:rsidR="00B93AEE">
        <w:rPr>
          <w:rFonts w:ascii="Arial" w:hAnsi="Arial" w:cs="Arial"/>
          <w:sz w:val="22"/>
          <w:szCs w:val="22"/>
          <w:lang w:eastAsia="en-US"/>
        </w:rPr>
        <w:t xml:space="preserve"> vor dem 31. Dezember 2008</w:t>
      </w:r>
      <w:r w:rsidR="00FF5E9C">
        <w:rPr>
          <w:rFonts w:ascii="Arial" w:hAnsi="Arial" w:cs="Arial"/>
          <w:sz w:val="22"/>
          <w:szCs w:val="22"/>
          <w:lang w:eastAsia="en-US"/>
        </w:rPr>
        <w:t xml:space="preserve"> legal erworbene</w:t>
      </w:r>
      <w:r w:rsidR="00B93AEE">
        <w:rPr>
          <w:rFonts w:ascii="Arial" w:hAnsi="Arial" w:cs="Arial"/>
          <w:sz w:val="22"/>
          <w:szCs w:val="22"/>
          <w:lang w:eastAsia="en-US"/>
        </w:rPr>
        <w:t>n</w:t>
      </w:r>
      <w:r w:rsidR="00FF5E9C">
        <w:rPr>
          <w:rFonts w:ascii="Arial" w:hAnsi="Arial" w:cs="Arial"/>
          <w:sz w:val="22"/>
          <w:szCs w:val="22"/>
          <w:lang w:eastAsia="en-US"/>
        </w:rPr>
        <w:t xml:space="preserve"> Waffen</w:t>
      </w:r>
      <w:r w:rsidRPr="002A61BF">
        <w:rPr>
          <w:rFonts w:ascii="Arial" w:hAnsi="Arial" w:cs="Arial"/>
          <w:sz w:val="22"/>
          <w:szCs w:val="22"/>
          <w:lang w:eastAsia="en-US"/>
        </w:rPr>
        <w:t xml:space="preserve"> (nicht durch die Armee abgegeben), muss verzichtet werden. Die Pflicht zur Nachregistrierung wurde vom Volk bereits 2011 </w:t>
      </w:r>
      <w:r w:rsidR="006A136F">
        <w:rPr>
          <w:rFonts w:ascii="Arial" w:hAnsi="Arial" w:cs="Arial"/>
          <w:sz w:val="22"/>
          <w:szCs w:val="22"/>
          <w:lang w:eastAsia="en-US"/>
        </w:rPr>
        <w:t xml:space="preserve">verworfen </w:t>
      </w:r>
      <w:r w:rsidRPr="002A61BF">
        <w:rPr>
          <w:rFonts w:ascii="Arial" w:hAnsi="Arial" w:cs="Arial"/>
          <w:sz w:val="22"/>
          <w:szCs w:val="22"/>
          <w:lang w:eastAsia="en-US"/>
        </w:rPr>
        <w:t>und 20</w:t>
      </w:r>
      <w:r w:rsidR="006A136F">
        <w:rPr>
          <w:rFonts w:ascii="Arial" w:hAnsi="Arial" w:cs="Arial"/>
          <w:sz w:val="22"/>
          <w:szCs w:val="22"/>
          <w:lang w:eastAsia="en-US"/>
        </w:rPr>
        <w:t xml:space="preserve">15 </w:t>
      </w:r>
      <w:r w:rsidRPr="002A61BF">
        <w:rPr>
          <w:rFonts w:ascii="Arial" w:hAnsi="Arial" w:cs="Arial"/>
          <w:sz w:val="22"/>
          <w:szCs w:val="22"/>
          <w:lang w:eastAsia="en-US"/>
        </w:rPr>
        <w:t xml:space="preserve">vom Parlament abgelehnt. Der Wille von Volk und Parlament wird somit untergraben. </w:t>
      </w:r>
      <w:r>
        <w:rPr>
          <w:rFonts w:ascii="Arial" w:hAnsi="Arial" w:cs="Arial"/>
          <w:sz w:val="22"/>
          <w:szCs w:val="22"/>
          <w:lang w:eastAsia="en-US"/>
        </w:rPr>
        <w:t xml:space="preserve">Zudem </w:t>
      </w:r>
      <w:r w:rsidRPr="002A61BF">
        <w:rPr>
          <w:rFonts w:ascii="Arial" w:hAnsi="Arial" w:cs="Arial"/>
          <w:sz w:val="22"/>
          <w:szCs w:val="22"/>
          <w:lang w:eastAsia="en-US"/>
        </w:rPr>
        <w:t>ist für Waffenbesitzer der Datenschutz nicht mehr gewährleistet</w:t>
      </w:r>
      <w:r>
        <w:rPr>
          <w:rFonts w:ascii="Arial" w:hAnsi="Arial" w:cs="Arial"/>
          <w:sz w:val="22"/>
          <w:szCs w:val="22"/>
          <w:lang w:eastAsia="en-US"/>
        </w:rPr>
        <w:t>, da</w:t>
      </w:r>
      <w:r w:rsidRPr="002A61BF">
        <w:rPr>
          <w:rFonts w:ascii="Arial" w:hAnsi="Arial" w:cs="Arial"/>
          <w:sz w:val="22"/>
          <w:szCs w:val="22"/>
          <w:lang w:eastAsia="en-US"/>
        </w:rPr>
        <w:t xml:space="preserve"> das Waffenregister von Seiten der Schengen-Staaten zugänglich sein muss.</w:t>
      </w:r>
    </w:p>
    <w:p w14:paraId="2A502524" w14:textId="52D05B82" w:rsidR="006927B9" w:rsidRDefault="002A61BF" w:rsidP="002A61BF">
      <w:pPr>
        <w:pStyle w:val="StandardWeb"/>
        <w:numPr>
          <w:ilvl w:val="0"/>
          <w:numId w:val="9"/>
        </w:numPr>
        <w:rPr>
          <w:rFonts w:ascii="Arial" w:hAnsi="Arial" w:cs="Arial"/>
          <w:sz w:val="22"/>
          <w:szCs w:val="22"/>
          <w:lang w:eastAsia="en-US"/>
        </w:rPr>
      </w:pPr>
      <w:r w:rsidRPr="002A61BF">
        <w:rPr>
          <w:rFonts w:ascii="Arial" w:hAnsi="Arial" w:cs="Arial"/>
          <w:sz w:val="22"/>
          <w:szCs w:val="22"/>
          <w:lang w:eastAsia="en-US"/>
        </w:rPr>
        <w:t xml:space="preserve">Sammler müssen für den Erwerb </w:t>
      </w:r>
      <w:r w:rsidR="00E8705E">
        <w:rPr>
          <w:rFonts w:ascii="Arial" w:hAnsi="Arial" w:cs="Arial"/>
          <w:sz w:val="22"/>
          <w:szCs w:val="22"/>
          <w:lang w:eastAsia="en-US"/>
        </w:rPr>
        <w:t xml:space="preserve">neu </w:t>
      </w:r>
      <w:r w:rsidRPr="002A61BF">
        <w:rPr>
          <w:rFonts w:ascii="Arial" w:hAnsi="Arial" w:cs="Arial"/>
          <w:sz w:val="22"/>
          <w:szCs w:val="22"/>
          <w:lang w:eastAsia="en-US"/>
        </w:rPr>
        <w:t xml:space="preserve">ein </w:t>
      </w:r>
      <w:r w:rsidR="00325AEB">
        <w:rPr>
          <w:rFonts w:ascii="Arial" w:hAnsi="Arial" w:cs="Arial"/>
          <w:b/>
          <w:sz w:val="22"/>
          <w:szCs w:val="22"/>
          <w:lang w:eastAsia="en-US"/>
        </w:rPr>
        <w:t xml:space="preserve">genau </w:t>
      </w:r>
      <w:r w:rsidR="00B93AEE">
        <w:rPr>
          <w:rFonts w:ascii="Arial" w:hAnsi="Arial" w:cs="Arial"/>
          <w:b/>
          <w:sz w:val="22"/>
          <w:szCs w:val="22"/>
          <w:lang w:eastAsia="en-US"/>
        </w:rPr>
        <w:t>definiertes</w:t>
      </w:r>
      <w:r w:rsidR="00B93AE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F5E9C">
        <w:rPr>
          <w:rFonts w:ascii="Arial" w:hAnsi="Arial" w:cs="Arial"/>
          <w:b/>
          <w:sz w:val="22"/>
          <w:szCs w:val="22"/>
          <w:lang w:eastAsia="en-US"/>
        </w:rPr>
        <w:t>Bedürfnis</w:t>
      </w:r>
      <w:r w:rsidR="00B93AEE">
        <w:rPr>
          <w:rFonts w:ascii="Arial" w:hAnsi="Arial" w:cs="Arial"/>
          <w:b/>
          <w:sz w:val="22"/>
          <w:szCs w:val="22"/>
          <w:lang w:eastAsia="en-US"/>
        </w:rPr>
        <w:t xml:space="preserve"> bzw. genau definierte</w:t>
      </w:r>
      <w:r w:rsidR="00C82CD8">
        <w:rPr>
          <w:rFonts w:ascii="Arial" w:hAnsi="Arial" w:cs="Arial"/>
          <w:b/>
          <w:sz w:val="22"/>
          <w:szCs w:val="22"/>
          <w:lang w:eastAsia="en-US"/>
        </w:rPr>
        <w:t>s</w:t>
      </w:r>
      <w:r w:rsidR="00B93AEE">
        <w:rPr>
          <w:rFonts w:ascii="Arial" w:hAnsi="Arial" w:cs="Arial"/>
          <w:b/>
          <w:sz w:val="22"/>
          <w:szCs w:val="22"/>
          <w:lang w:eastAsia="en-US"/>
        </w:rPr>
        <w:t xml:space="preserve"> Sammlungsgebiet</w:t>
      </w:r>
      <w:r w:rsidRPr="002A61B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F5E9C">
        <w:rPr>
          <w:rFonts w:ascii="Arial" w:hAnsi="Arial" w:cs="Arial"/>
          <w:sz w:val="22"/>
          <w:szCs w:val="22"/>
          <w:lang w:eastAsia="en-US"/>
        </w:rPr>
        <w:t>nachweisen</w:t>
      </w:r>
      <w:r w:rsidR="00FF5E9C" w:rsidRPr="00FF5E9C">
        <w:rPr>
          <w:rFonts w:ascii="Arial" w:hAnsi="Arial" w:cs="Arial"/>
          <w:sz w:val="22"/>
          <w:szCs w:val="22"/>
          <w:lang w:eastAsia="en-US"/>
        </w:rPr>
        <w:t xml:space="preserve"> (</w:t>
      </w:r>
      <w:r w:rsidR="00F12681">
        <w:rPr>
          <w:rFonts w:ascii="Arial" w:hAnsi="Arial" w:cs="Arial"/>
          <w:sz w:val="22"/>
          <w:szCs w:val="22"/>
        </w:rPr>
        <w:t xml:space="preserve">dies käme der </w:t>
      </w:r>
      <w:r w:rsidR="00C82CD8" w:rsidRPr="00FF5E9C">
        <w:rPr>
          <w:rFonts w:ascii="Arial" w:hAnsi="Arial" w:cs="Arial"/>
          <w:sz w:val="22"/>
          <w:szCs w:val="22"/>
        </w:rPr>
        <w:t>Bed</w:t>
      </w:r>
      <w:r w:rsidR="00C82CD8">
        <w:rPr>
          <w:rFonts w:ascii="Arial" w:hAnsi="Arial" w:cs="Arial"/>
          <w:sz w:val="22"/>
          <w:szCs w:val="22"/>
        </w:rPr>
        <w:t>ürfnis</w:t>
      </w:r>
      <w:r w:rsidR="00C82CD8" w:rsidRPr="00FF5E9C">
        <w:rPr>
          <w:rFonts w:ascii="Arial" w:hAnsi="Arial" w:cs="Arial"/>
          <w:sz w:val="22"/>
          <w:szCs w:val="22"/>
        </w:rPr>
        <w:t>klausel</w:t>
      </w:r>
      <w:r w:rsidR="00F12681">
        <w:rPr>
          <w:rFonts w:ascii="Arial" w:hAnsi="Arial" w:cs="Arial"/>
          <w:sz w:val="22"/>
          <w:szCs w:val="22"/>
        </w:rPr>
        <w:t xml:space="preserve"> gleich</w:t>
      </w:r>
      <w:r w:rsidR="00FF5E9C" w:rsidRPr="00FF5E9C">
        <w:rPr>
          <w:rFonts w:ascii="Arial" w:hAnsi="Arial" w:cs="Arial"/>
          <w:sz w:val="22"/>
          <w:szCs w:val="22"/>
        </w:rPr>
        <w:t>, die 2011 vom Volk abgelehnt wurde)</w:t>
      </w:r>
      <w:r w:rsidRPr="00FF5E9C">
        <w:rPr>
          <w:rFonts w:ascii="Arial" w:hAnsi="Arial" w:cs="Arial"/>
          <w:sz w:val="22"/>
          <w:szCs w:val="22"/>
          <w:lang w:eastAsia="en-US"/>
        </w:rPr>
        <w:t xml:space="preserve">. Sämtliche </w:t>
      </w:r>
      <w:r w:rsidR="008002F7">
        <w:rPr>
          <w:rFonts w:ascii="Arial" w:hAnsi="Arial" w:cs="Arial"/>
          <w:sz w:val="22"/>
          <w:szCs w:val="22"/>
          <w:lang w:eastAsia="en-US"/>
        </w:rPr>
        <w:t>Sammlerw</w:t>
      </w:r>
      <w:r w:rsidRPr="00FF5E9C">
        <w:rPr>
          <w:rFonts w:ascii="Arial" w:hAnsi="Arial" w:cs="Arial"/>
          <w:sz w:val="22"/>
          <w:szCs w:val="22"/>
          <w:lang w:eastAsia="en-US"/>
        </w:rPr>
        <w:t>affen habe</w:t>
      </w:r>
      <w:r w:rsidRPr="002A61BF">
        <w:rPr>
          <w:rFonts w:ascii="Arial" w:hAnsi="Arial" w:cs="Arial"/>
          <w:sz w:val="22"/>
          <w:szCs w:val="22"/>
          <w:lang w:eastAsia="en-US"/>
        </w:rPr>
        <w:t xml:space="preserve">n zudem an einem (nach Ansicht des Gesetzgebers) </w:t>
      </w:r>
      <w:r w:rsidR="008002F7">
        <w:rPr>
          <w:rFonts w:ascii="Arial" w:hAnsi="Arial" w:cs="Arial"/>
          <w:sz w:val="22"/>
          <w:szCs w:val="22"/>
          <w:lang w:eastAsia="en-US"/>
        </w:rPr>
        <w:t xml:space="preserve">«angemessen» </w:t>
      </w:r>
      <w:r w:rsidRPr="002A61BF">
        <w:rPr>
          <w:rFonts w:ascii="Arial" w:hAnsi="Arial" w:cs="Arial"/>
          <w:sz w:val="22"/>
          <w:szCs w:val="22"/>
          <w:lang w:eastAsia="en-US"/>
        </w:rPr>
        <w:t xml:space="preserve">sicheren Ort aufbewahrt und </w:t>
      </w:r>
      <w:r w:rsidRPr="002A61BF">
        <w:rPr>
          <w:rFonts w:ascii="Arial" w:hAnsi="Arial" w:cs="Arial"/>
          <w:sz w:val="22"/>
          <w:szCs w:val="22"/>
          <w:lang w:eastAsia="en-US"/>
        </w:rPr>
        <w:lastRenderedPageBreak/>
        <w:t>registriert zu werden, auch diejenigen, die vor 2008 legal erworben wurden. Zudem ist über die gesamte Sammlung Buch zu führen.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326C8678" w14:textId="4D3131D8" w:rsidR="00C40469" w:rsidRDefault="00C40469" w:rsidP="002A61BF">
      <w:pPr>
        <w:pStyle w:val="StandardWeb"/>
        <w:numPr>
          <w:ilvl w:val="0"/>
          <w:numId w:val="9"/>
        </w:numPr>
        <w:rPr>
          <w:rFonts w:ascii="Arial" w:hAnsi="Arial" w:cs="Arial"/>
          <w:sz w:val="22"/>
          <w:szCs w:val="22"/>
          <w:lang w:eastAsia="en-US"/>
        </w:rPr>
      </w:pPr>
      <w:r w:rsidRPr="007A442A">
        <w:rPr>
          <w:rFonts w:ascii="Arial" w:hAnsi="Arial" w:cs="Arial"/>
          <w:b/>
          <w:sz w:val="22"/>
          <w:szCs w:val="22"/>
          <w:lang w:eastAsia="en-US"/>
        </w:rPr>
        <w:t>Die Begrenzung der Bewilligung auf fünf Jahre</w:t>
      </w:r>
      <w:r>
        <w:rPr>
          <w:rFonts w:ascii="Arial" w:hAnsi="Arial" w:cs="Arial"/>
          <w:sz w:val="22"/>
          <w:szCs w:val="22"/>
          <w:lang w:eastAsia="en-US"/>
        </w:rPr>
        <w:t xml:space="preserve"> soll nicht eingeführt werden.</w:t>
      </w:r>
      <w:r w:rsidR="000805D7">
        <w:rPr>
          <w:rFonts w:ascii="Arial" w:hAnsi="Arial" w:cs="Arial"/>
          <w:sz w:val="22"/>
          <w:szCs w:val="22"/>
          <w:lang w:eastAsia="en-US"/>
        </w:rPr>
        <w:t xml:space="preserve"> Bereits die heutige</w:t>
      </w:r>
      <w:r>
        <w:rPr>
          <w:rFonts w:ascii="Arial" w:hAnsi="Arial" w:cs="Arial"/>
          <w:sz w:val="22"/>
          <w:szCs w:val="22"/>
          <w:lang w:eastAsia="en-US"/>
        </w:rPr>
        <w:t xml:space="preserve"> Gesetzeslage erlaubt es den Polizeibehörden,</w:t>
      </w:r>
      <w:r w:rsidR="004D1E10">
        <w:rPr>
          <w:rFonts w:ascii="Arial" w:hAnsi="Arial" w:cs="Arial"/>
          <w:sz w:val="22"/>
          <w:szCs w:val="22"/>
          <w:lang w:eastAsia="en-US"/>
        </w:rPr>
        <w:t xml:space="preserve"> bei Bedarf</w:t>
      </w:r>
      <w:r>
        <w:rPr>
          <w:rFonts w:ascii="Arial" w:hAnsi="Arial" w:cs="Arial"/>
          <w:sz w:val="22"/>
          <w:szCs w:val="22"/>
          <w:lang w:eastAsia="en-US"/>
        </w:rPr>
        <w:t xml:space="preserve"> auf administrativer Ebene präventiv zu intervenieren und wenn nötig die Waffe zu entziehen. Dieser administrative Weg ist zudem schneller als eigentliche strafrechtliche Massnahmen und erzielt gute Resultate.</w:t>
      </w:r>
    </w:p>
    <w:p w14:paraId="77AA4FDB" w14:textId="784162A7" w:rsidR="002A61BF" w:rsidRPr="002A61BF" w:rsidRDefault="006927B9" w:rsidP="00971CF5">
      <w:pPr>
        <w:pStyle w:val="StandardWeb"/>
        <w:numPr>
          <w:ilvl w:val="0"/>
          <w:numId w:val="9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Generell stellen wir fest, dass g</w:t>
      </w:r>
      <w:r w:rsidR="002A61BF">
        <w:rPr>
          <w:rFonts w:ascii="Arial" w:hAnsi="Arial" w:cs="Arial"/>
          <w:sz w:val="22"/>
          <w:szCs w:val="22"/>
          <w:lang w:eastAsia="en-US"/>
        </w:rPr>
        <w:t>emäss dem Entwurf der Waffenbesitzer zum Waffenhalter</w:t>
      </w:r>
      <w:r w:rsidR="00971CF5">
        <w:rPr>
          <w:rFonts w:ascii="Arial" w:hAnsi="Arial" w:cs="Arial"/>
          <w:sz w:val="22"/>
          <w:szCs w:val="22"/>
          <w:lang w:eastAsia="en-US"/>
        </w:rPr>
        <w:t xml:space="preserve"> würde</w:t>
      </w:r>
      <w:r w:rsidR="002A61BF" w:rsidRPr="002A61BF">
        <w:rPr>
          <w:rFonts w:ascii="Arial" w:hAnsi="Arial" w:cs="Arial"/>
          <w:sz w:val="22"/>
          <w:szCs w:val="22"/>
          <w:lang w:eastAsia="en-US"/>
        </w:rPr>
        <w:t xml:space="preserve">, der nur aufgrund des Wohlwollens des Staates eine Waffe </w:t>
      </w:r>
      <w:r w:rsidR="002A61BF">
        <w:rPr>
          <w:rFonts w:ascii="Arial" w:hAnsi="Arial" w:cs="Arial"/>
          <w:sz w:val="22"/>
          <w:szCs w:val="22"/>
          <w:lang w:eastAsia="en-US"/>
        </w:rPr>
        <w:t>besitzen</w:t>
      </w:r>
      <w:r w:rsidR="002A61BF" w:rsidRPr="002A61BF">
        <w:rPr>
          <w:rFonts w:ascii="Arial" w:hAnsi="Arial" w:cs="Arial"/>
          <w:sz w:val="22"/>
          <w:szCs w:val="22"/>
          <w:lang w:eastAsia="en-US"/>
        </w:rPr>
        <w:t xml:space="preserve"> darf, die aber jederzeit und </w:t>
      </w:r>
      <w:r w:rsidR="002A61BF">
        <w:rPr>
          <w:rFonts w:ascii="Arial" w:hAnsi="Arial" w:cs="Arial"/>
          <w:sz w:val="22"/>
          <w:szCs w:val="22"/>
          <w:lang w:eastAsia="en-US"/>
        </w:rPr>
        <w:t>ohne Entschädigung</w:t>
      </w:r>
      <w:r w:rsidR="002A61BF" w:rsidRPr="002A61BF">
        <w:rPr>
          <w:rFonts w:ascii="Arial" w:hAnsi="Arial" w:cs="Arial"/>
          <w:sz w:val="22"/>
          <w:szCs w:val="22"/>
          <w:lang w:eastAsia="en-US"/>
        </w:rPr>
        <w:t xml:space="preserve"> beschlagnahmt werden kann. Eine solche </w:t>
      </w:r>
      <w:r w:rsidR="002A61BF" w:rsidRPr="00971CF5">
        <w:rPr>
          <w:rFonts w:ascii="Arial" w:hAnsi="Arial" w:cs="Arial"/>
          <w:b/>
          <w:sz w:val="22"/>
          <w:szCs w:val="22"/>
          <w:lang w:eastAsia="en-US"/>
        </w:rPr>
        <w:t>Enteignungsklausel</w:t>
      </w:r>
      <w:r w:rsidR="002A61BF" w:rsidRPr="002A61BF">
        <w:rPr>
          <w:rFonts w:ascii="Arial" w:hAnsi="Arial" w:cs="Arial"/>
          <w:sz w:val="22"/>
          <w:szCs w:val="22"/>
          <w:lang w:eastAsia="en-US"/>
        </w:rPr>
        <w:t xml:space="preserve"> ist nicht akzeptabel.</w:t>
      </w:r>
    </w:p>
    <w:p w14:paraId="5BC68356" w14:textId="39B3C713" w:rsidR="00A769B6" w:rsidRDefault="00F965CE" w:rsidP="00E71C11">
      <w:pPr>
        <w:rPr>
          <w:rFonts w:cs="Arial"/>
        </w:rPr>
      </w:pPr>
      <w:r>
        <w:rPr>
          <w:rFonts w:cs="Arial"/>
        </w:rPr>
        <w:t>Der SSV wird in der Vernehmlassung, die bis am 5. Januar 2018 dauert, alle Hebel in Bewegung setzen, um die oben genannten Bestimmungen aus dem Gesetzesentwurf zu streichen</w:t>
      </w:r>
      <w:r w:rsidR="00E8705E">
        <w:rPr>
          <w:rFonts w:cs="Arial"/>
        </w:rPr>
        <w:t xml:space="preserve"> und eine entsprechende </w:t>
      </w:r>
      <w:proofErr w:type="spellStart"/>
      <w:r w:rsidR="00E8705E">
        <w:rPr>
          <w:rFonts w:cs="Arial"/>
        </w:rPr>
        <w:t>Vernehmlassungsantwort</w:t>
      </w:r>
      <w:proofErr w:type="spellEnd"/>
      <w:r w:rsidR="00E8705E">
        <w:rPr>
          <w:rFonts w:cs="Arial"/>
        </w:rPr>
        <w:t xml:space="preserve"> verfassen</w:t>
      </w:r>
      <w:r>
        <w:rPr>
          <w:rFonts w:cs="Arial"/>
        </w:rPr>
        <w:t>. Der Vorstand ruft die Mitgliedverbände auf,</w:t>
      </w:r>
      <w:r w:rsidR="009365F1">
        <w:rPr>
          <w:rFonts w:cs="Arial"/>
        </w:rPr>
        <w:t xml:space="preserve"> eine eigene Vernehmlassung nach der Vorlage des SSV einzureichen,</w:t>
      </w:r>
      <w:r>
        <w:rPr>
          <w:rFonts w:cs="Arial"/>
        </w:rPr>
        <w:t xml:space="preserve"> ihre Beziehungen zu den nationalen Parlamentarierinnen und Parlamentariern zu nutzen und sie auf die Schwachpunkte der Gesetzesrevision hinzuweisen. Der National- und der Ständerat haben es danach in der Hand, den Gesetzesentwurf so anzupassen, dass er den Interessen der Schützinnen und Schützen nicht widerspricht. Sollte das Parlament die vorliegende Version genehmigen, </w:t>
      </w:r>
      <w:r w:rsidR="009365F1">
        <w:rPr>
          <w:rFonts w:cs="Arial"/>
        </w:rPr>
        <w:t xml:space="preserve">muss </w:t>
      </w:r>
      <w:r>
        <w:rPr>
          <w:rFonts w:cs="Arial"/>
        </w:rPr>
        <w:t>der SSV das Referendum</w:t>
      </w:r>
      <w:r w:rsidR="009365F1">
        <w:rPr>
          <w:rFonts w:cs="Arial"/>
        </w:rPr>
        <w:t xml:space="preserve"> </w:t>
      </w:r>
      <w:r w:rsidR="00C97891">
        <w:rPr>
          <w:rFonts w:cs="Arial"/>
        </w:rPr>
        <w:t>ergreifen</w:t>
      </w:r>
      <w:r>
        <w:rPr>
          <w:rFonts w:cs="Arial"/>
        </w:rPr>
        <w:t>.</w:t>
      </w:r>
    </w:p>
    <w:p w14:paraId="1170BB1B" w14:textId="09A57F95" w:rsidR="001127F0" w:rsidRDefault="009A2CFF" w:rsidP="009A2CFF">
      <w:r>
        <w:rPr>
          <w:b/>
        </w:rPr>
        <w:br/>
      </w:r>
      <w:r w:rsidRPr="009A2CFF">
        <w:rPr>
          <w:b/>
        </w:rPr>
        <w:t>Weitere Auskünfte:</w:t>
      </w:r>
      <w:r>
        <w:br/>
      </w:r>
      <w:r w:rsidRPr="009A2CFF">
        <w:t>Luca Filippini</w:t>
      </w:r>
      <w:r>
        <w:t>, SSV-Präsident, 079 401 75 73</w:t>
      </w:r>
      <w:r w:rsidR="001127F0">
        <w:br/>
        <w:t xml:space="preserve">Paul </w:t>
      </w:r>
      <w:proofErr w:type="spellStart"/>
      <w:r w:rsidR="001127F0">
        <w:t>Röthlisberger</w:t>
      </w:r>
      <w:proofErr w:type="spellEnd"/>
      <w:r w:rsidR="001127F0">
        <w:t>, SSV-Vizepräsident, 079 600 30 40</w:t>
      </w:r>
    </w:p>
    <w:p w14:paraId="35623D4A" w14:textId="77777777" w:rsidR="009A2CFF" w:rsidRDefault="009A2CFF" w:rsidP="00CF0711">
      <w:pPr>
        <w:outlineLvl w:val="0"/>
        <w:rPr>
          <w:rFonts w:cs="Arial"/>
          <w:sz w:val="18"/>
          <w:szCs w:val="18"/>
        </w:rPr>
      </w:pPr>
    </w:p>
    <w:p w14:paraId="69A960F7" w14:textId="34C6456D" w:rsidR="00506EC8" w:rsidRPr="00506EC8" w:rsidRDefault="00506EC8" w:rsidP="00CF0711">
      <w:pPr>
        <w:outlineLvl w:val="0"/>
        <w:rPr>
          <w:rFonts w:cs="Arial"/>
          <w:sz w:val="18"/>
          <w:szCs w:val="18"/>
        </w:rPr>
      </w:pPr>
      <w:r w:rsidRPr="00506EC8">
        <w:rPr>
          <w:rFonts w:cs="Arial"/>
          <w:sz w:val="18"/>
          <w:szCs w:val="18"/>
        </w:rPr>
        <w:t xml:space="preserve">Entwurf, Bericht und Faktenblatt: </w:t>
      </w:r>
      <w:hyperlink r:id="rId14" w:history="1">
        <w:r w:rsidRPr="003A306F">
          <w:rPr>
            <w:rStyle w:val="Hyperlink"/>
            <w:rFonts w:cs="Arial"/>
            <w:sz w:val="18"/>
            <w:szCs w:val="18"/>
          </w:rPr>
          <w:t>https://www.ejpd.admin.ch/ejpd/de/home/aktuell/news/2017/2017-09-291.html</w:t>
        </w:r>
      </w:hyperlink>
      <w:r>
        <w:rPr>
          <w:rFonts w:cs="Arial"/>
          <w:sz w:val="18"/>
          <w:szCs w:val="18"/>
        </w:rPr>
        <w:t xml:space="preserve"> </w:t>
      </w:r>
    </w:p>
    <w:p w14:paraId="21F9E50F" w14:textId="77777777" w:rsidR="0080209A" w:rsidRPr="00871DEA" w:rsidRDefault="0080209A" w:rsidP="00331F7C">
      <w:pPr>
        <w:rPr>
          <w:rFonts w:cs="Arial"/>
        </w:rPr>
      </w:pPr>
    </w:p>
    <w:sectPr w:rsidR="0080209A" w:rsidRPr="00871DEA" w:rsidSect="00C32190">
      <w:type w:val="continuous"/>
      <w:pgSz w:w="11906" w:h="16838" w:code="9"/>
      <w:pgMar w:top="1819" w:right="1417" w:bottom="1211" w:left="1417" w:header="851" w:footer="40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EDB5C" w14:textId="77777777" w:rsidR="001127F0" w:rsidRDefault="001127F0" w:rsidP="00957B14">
      <w:pPr>
        <w:spacing w:after="0" w:line="240" w:lineRule="auto"/>
      </w:pPr>
      <w:r>
        <w:separator/>
      </w:r>
    </w:p>
  </w:endnote>
  <w:endnote w:type="continuationSeparator" w:id="0">
    <w:p w14:paraId="70FF4C7A" w14:textId="77777777" w:rsidR="001127F0" w:rsidRDefault="001127F0" w:rsidP="0095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ma Basic">
    <w:panose1 w:val="02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D15E8" w14:textId="77777777" w:rsidR="001127F0" w:rsidRDefault="001127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080290"/>
      <w:docPartObj>
        <w:docPartGallery w:val="Page Numbers (Bottom of Page)"/>
        <w:docPartUnique/>
      </w:docPartObj>
    </w:sdtPr>
    <w:sdtEndPr/>
    <w:sdtContent>
      <w:p w14:paraId="1960DE94" w14:textId="26310B89" w:rsidR="001127F0" w:rsidRDefault="001127F0" w:rsidP="008814DF">
        <w:pPr>
          <w:pStyle w:val="Fuzeile"/>
          <w:jc w:val="right"/>
        </w:pPr>
        <w:r w:rsidRPr="008814DF">
          <w:rPr>
            <w:sz w:val="18"/>
            <w:szCs w:val="18"/>
          </w:rPr>
          <w:fldChar w:fldCharType="begin"/>
        </w:r>
        <w:r w:rsidRPr="008814DF">
          <w:rPr>
            <w:sz w:val="18"/>
            <w:szCs w:val="18"/>
          </w:rPr>
          <w:instrText xml:space="preserve"> PAGE   \* MERGEFORMAT </w:instrText>
        </w:r>
        <w:r w:rsidRPr="008814DF">
          <w:rPr>
            <w:sz w:val="18"/>
            <w:szCs w:val="18"/>
          </w:rPr>
          <w:fldChar w:fldCharType="separate"/>
        </w:r>
        <w:r w:rsidR="00FA5312">
          <w:rPr>
            <w:noProof/>
            <w:sz w:val="18"/>
            <w:szCs w:val="18"/>
          </w:rPr>
          <w:t>3</w:t>
        </w:r>
        <w:r w:rsidRPr="008814DF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FA0B8" w14:textId="77777777" w:rsidR="001127F0" w:rsidRDefault="001127F0" w:rsidP="004D300A">
    <w:pPr>
      <w:pStyle w:val="Fuzeile"/>
      <w:jc w:val="both"/>
    </w:pPr>
    <w:r>
      <w:rPr>
        <w:noProof/>
        <w:lang w:eastAsia="de-CH"/>
      </w:rPr>
      <w:drawing>
        <wp:inline distT="0" distB="0" distL="0" distR="0" wp14:anchorId="161E60BB" wp14:editId="267194D7">
          <wp:extent cx="5759450" cy="718820"/>
          <wp:effectExtent l="0" t="0" r="0" b="5080"/>
          <wp:docPr id="1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Brief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5C541" w14:textId="77777777" w:rsidR="001127F0" w:rsidRDefault="001127F0" w:rsidP="00957B14">
      <w:pPr>
        <w:spacing w:after="0" w:line="240" w:lineRule="auto"/>
      </w:pPr>
      <w:r>
        <w:separator/>
      </w:r>
    </w:p>
  </w:footnote>
  <w:footnote w:type="continuationSeparator" w:id="0">
    <w:p w14:paraId="30966E1B" w14:textId="77777777" w:rsidR="001127F0" w:rsidRDefault="001127F0" w:rsidP="00957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E1ED7" w14:textId="77777777" w:rsidR="001127F0" w:rsidRDefault="001127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461C6" w14:textId="77777777" w:rsidR="001127F0" w:rsidRDefault="001127F0" w:rsidP="008814DF">
    <w:pPr>
      <w:pStyle w:val="Kopfzeile"/>
      <w:pBdr>
        <w:bottom w:val="single" w:sz="4" w:space="9" w:color="auto"/>
      </w:pBdr>
    </w:pPr>
    <w:r>
      <w:rPr>
        <w:rFonts w:cs="Arial"/>
      </w:rPr>
      <w:t>SWISS SHOOTING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99832" w14:textId="77777777" w:rsidR="001127F0" w:rsidRDefault="001127F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60E40B74" wp14:editId="27983B0E">
          <wp:simplePos x="0" y="0"/>
          <wp:positionH relativeFrom="column">
            <wp:posOffset>16402</wp:posOffset>
          </wp:positionH>
          <wp:positionV relativeFrom="paragraph">
            <wp:posOffset>3079</wp:posOffset>
          </wp:positionV>
          <wp:extent cx="5760648" cy="724619"/>
          <wp:effectExtent l="19050" t="0" r="0" b="0"/>
          <wp:wrapNone/>
          <wp:docPr id="13" name="Grafik 5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648" cy="724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007DDF" w14:textId="77777777" w:rsidR="001127F0" w:rsidRDefault="001127F0">
    <w:pPr>
      <w:pStyle w:val="Kopfzeile"/>
    </w:pPr>
  </w:p>
  <w:p w14:paraId="1BE9A756" w14:textId="77777777" w:rsidR="001127F0" w:rsidRDefault="001127F0">
    <w:pPr>
      <w:pStyle w:val="Kopfzeile"/>
    </w:pPr>
  </w:p>
  <w:p w14:paraId="6DC5411E" w14:textId="77777777" w:rsidR="001127F0" w:rsidRDefault="001127F0">
    <w:pPr>
      <w:pStyle w:val="Kopfzeile"/>
    </w:pPr>
  </w:p>
  <w:p w14:paraId="4360028D" w14:textId="77777777" w:rsidR="001127F0" w:rsidRDefault="001127F0">
    <w:pPr>
      <w:pStyle w:val="Kopfzeile"/>
    </w:pPr>
  </w:p>
  <w:p w14:paraId="554EAF5E" w14:textId="77777777" w:rsidR="001127F0" w:rsidRDefault="001127F0">
    <w:pPr>
      <w:pStyle w:val="Kopfzeile"/>
    </w:pPr>
  </w:p>
  <w:p w14:paraId="46AA8250" w14:textId="77777777" w:rsidR="001127F0" w:rsidRDefault="001127F0">
    <w:pPr>
      <w:pStyle w:val="Kopfzeile"/>
    </w:pPr>
  </w:p>
  <w:p w14:paraId="165616C0" w14:textId="77777777" w:rsidR="001127F0" w:rsidRDefault="001127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D0F"/>
    <w:multiLevelType w:val="hybridMultilevel"/>
    <w:tmpl w:val="F3E400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81F60"/>
    <w:multiLevelType w:val="hybridMultilevel"/>
    <w:tmpl w:val="6BC4BF2C"/>
    <w:lvl w:ilvl="0" w:tplc="A14416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10097"/>
    <w:multiLevelType w:val="hybridMultilevel"/>
    <w:tmpl w:val="95C665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452"/>
    <w:multiLevelType w:val="hybridMultilevel"/>
    <w:tmpl w:val="BB44AA96"/>
    <w:lvl w:ilvl="0" w:tplc="940C3D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80B31"/>
    <w:multiLevelType w:val="hybridMultilevel"/>
    <w:tmpl w:val="FFD084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84B4D"/>
    <w:multiLevelType w:val="hybridMultilevel"/>
    <w:tmpl w:val="33DCE7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67C5B"/>
    <w:multiLevelType w:val="hybridMultilevel"/>
    <w:tmpl w:val="60F4C8E0"/>
    <w:lvl w:ilvl="0" w:tplc="EC24C0FE">
      <w:start w:val="18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34487"/>
    <w:multiLevelType w:val="hybridMultilevel"/>
    <w:tmpl w:val="5B08A9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14625"/>
    <w:multiLevelType w:val="hybridMultilevel"/>
    <w:tmpl w:val="FF5C074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0A"/>
    <w:rsid w:val="00006139"/>
    <w:rsid w:val="00061A38"/>
    <w:rsid w:val="00061C53"/>
    <w:rsid w:val="0007088A"/>
    <w:rsid w:val="000805D7"/>
    <w:rsid w:val="000B7F39"/>
    <w:rsid w:val="000C2A27"/>
    <w:rsid w:val="000E556F"/>
    <w:rsid w:val="000E6DB1"/>
    <w:rsid w:val="000F06D2"/>
    <w:rsid w:val="000F5E3D"/>
    <w:rsid w:val="001127F0"/>
    <w:rsid w:val="0012044E"/>
    <w:rsid w:val="001271A3"/>
    <w:rsid w:val="00134714"/>
    <w:rsid w:val="00162840"/>
    <w:rsid w:val="00176C02"/>
    <w:rsid w:val="001B4EE9"/>
    <w:rsid w:val="001D1ED4"/>
    <w:rsid w:val="001D335A"/>
    <w:rsid w:val="001E0B5A"/>
    <w:rsid w:val="001E0FB8"/>
    <w:rsid w:val="0020317E"/>
    <w:rsid w:val="00230FDC"/>
    <w:rsid w:val="002344D0"/>
    <w:rsid w:val="002A61BF"/>
    <w:rsid w:val="002C5E77"/>
    <w:rsid w:val="002D66E6"/>
    <w:rsid w:val="002E1C36"/>
    <w:rsid w:val="002E3FEE"/>
    <w:rsid w:val="002E6E3A"/>
    <w:rsid w:val="00303143"/>
    <w:rsid w:val="00303874"/>
    <w:rsid w:val="00320623"/>
    <w:rsid w:val="00321045"/>
    <w:rsid w:val="00325AEB"/>
    <w:rsid w:val="00331F7C"/>
    <w:rsid w:val="00332C1D"/>
    <w:rsid w:val="0035227C"/>
    <w:rsid w:val="003668C1"/>
    <w:rsid w:val="00374A7B"/>
    <w:rsid w:val="003B2C23"/>
    <w:rsid w:val="003B2FE1"/>
    <w:rsid w:val="003B5B0F"/>
    <w:rsid w:val="003D29C1"/>
    <w:rsid w:val="003E0C30"/>
    <w:rsid w:val="003E261D"/>
    <w:rsid w:val="0040062A"/>
    <w:rsid w:val="00432CDA"/>
    <w:rsid w:val="00437028"/>
    <w:rsid w:val="00474A01"/>
    <w:rsid w:val="004D1E10"/>
    <w:rsid w:val="004D300A"/>
    <w:rsid w:val="00506EC8"/>
    <w:rsid w:val="00524275"/>
    <w:rsid w:val="00554F51"/>
    <w:rsid w:val="005A6817"/>
    <w:rsid w:val="005A6AC9"/>
    <w:rsid w:val="005C3849"/>
    <w:rsid w:val="005C3872"/>
    <w:rsid w:val="005F028B"/>
    <w:rsid w:val="005F6B21"/>
    <w:rsid w:val="006160AE"/>
    <w:rsid w:val="0061693A"/>
    <w:rsid w:val="006428DA"/>
    <w:rsid w:val="0064371F"/>
    <w:rsid w:val="0064579C"/>
    <w:rsid w:val="0065144B"/>
    <w:rsid w:val="00654779"/>
    <w:rsid w:val="0065727B"/>
    <w:rsid w:val="00681A2B"/>
    <w:rsid w:val="006911CC"/>
    <w:rsid w:val="006927B9"/>
    <w:rsid w:val="00693A5E"/>
    <w:rsid w:val="00695AB2"/>
    <w:rsid w:val="006A02F2"/>
    <w:rsid w:val="006A136F"/>
    <w:rsid w:val="006B05E1"/>
    <w:rsid w:val="006B08CF"/>
    <w:rsid w:val="006E4783"/>
    <w:rsid w:val="006F398F"/>
    <w:rsid w:val="00714FAD"/>
    <w:rsid w:val="007654F7"/>
    <w:rsid w:val="007A3A56"/>
    <w:rsid w:val="007A442A"/>
    <w:rsid w:val="007C174D"/>
    <w:rsid w:val="007D2FF6"/>
    <w:rsid w:val="007F6EED"/>
    <w:rsid w:val="008002F7"/>
    <w:rsid w:val="0080209A"/>
    <w:rsid w:val="00814B4F"/>
    <w:rsid w:val="00816025"/>
    <w:rsid w:val="00844172"/>
    <w:rsid w:val="00853A48"/>
    <w:rsid w:val="00867E52"/>
    <w:rsid w:val="00871DEA"/>
    <w:rsid w:val="008814DF"/>
    <w:rsid w:val="008A1C23"/>
    <w:rsid w:val="008B5006"/>
    <w:rsid w:val="008F0165"/>
    <w:rsid w:val="00906F96"/>
    <w:rsid w:val="009365F1"/>
    <w:rsid w:val="00957B14"/>
    <w:rsid w:val="00960BA5"/>
    <w:rsid w:val="00967141"/>
    <w:rsid w:val="00971CF5"/>
    <w:rsid w:val="00977CC7"/>
    <w:rsid w:val="009A113C"/>
    <w:rsid w:val="009A2CFF"/>
    <w:rsid w:val="009A4666"/>
    <w:rsid w:val="009C1335"/>
    <w:rsid w:val="009C1B6E"/>
    <w:rsid w:val="009D324F"/>
    <w:rsid w:val="009F50C5"/>
    <w:rsid w:val="00A16D06"/>
    <w:rsid w:val="00A315D5"/>
    <w:rsid w:val="00A40F0F"/>
    <w:rsid w:val="00A63BD9"/>
    <w:rsid w:val="00A769B6"/>
    <w:rsid w:val="00AB375B"/>
    <w:rsid w:val="00B049AE"/>
    <w:rsid w:val="00B12FBB"/>
    <w:rsid w:val="00B3127F"/>
    <w:rsid w:val="00B42291"/>
    <w:rsid w:val="00B43A0F"/>
    <w:rsid w:val="00B45CDD"/>
    <w:rsid w:val="00B76D3A"/>
    <w:rsid w:val="00B82826"/>
    <w:rsid w:val="00B93AEE"/>
    <w:rsid w:val="00B953E0"/>
    <w:rsid w:val="00BA4EBD"/>
    <w:rsid w:val="00BB1320"/>
    <w:rsid w:val="00C00CED"/>
    <w:rsid w:val="00C23D5A"/>
    <w:rsid w:val="00C25F26"/>
    <w:rsid w:val="00C31378"/>
    <w:rsid w:val="00C32190"/>
    <w:rsid w:val="00C372CC"/>
    <w:rsid w:val="00C40469"/>
    <w:rsid w:val="00C726EF"/>
    <w:rsid w:val="00C76CEA"/>
    <w:rsid w:val="00C77FDF"/>
    <w:rsid w:val="00C82CD8"/>
    <w:rsid w:val="00C97891"/>
    <w:rsid w:val="00CC24E4"/>
    <w:rsid w:val="00CD2CDA"/>
    <w:rsid w:val="00CD5346"/>
    <w:rsid w:val="00CF0711"/>
    <w:rsid w:val="00D1514C"/>
    <w:rsid w:val="00D21BC9"/>
    <w:rsid w:val="00D50755"/>
    <w:rsid w:val="00D510E2"/>
    <w:rsid w:val="00D539E7"/>
    <w:rsid w:val="00D804A0"/>
    <w:rsid w:val="00D83BA0"/>
    <w:rsid w:val="00D8467E"/>
    <w:rsid w:val="00D900D3"/>
    <w:rsid w:val="00DB013E"/>
    <w:rsid w:val="00DB0E28"/>
    <w:rsid w:val="00DD636E"/>
    <w:rsid w:val="00DF3D2C"/>
    <w:rsid w:val="00E112D2"/>
    <w:rsid w:val="00E3157B"/>
    <w:rsid w:val="00E34026"/>
    <w:rsid w:val="00E35301"/>
    <w:rsid w:val="00E53ABD"/>
    <w:rsid w:val="00E71C11"/>
    <w:rsid w:val="00E81F34"/>
    <w:rsid w:val="00E8705E"/>
    <w:rsid w:val="00E9502D"/>
    <w:rsid w:val="00EA345C"/>
    <w:rsid w:val="00EC3154"/>
    <w:rsid w:val="00EE3FF1"/>
    <w:rsid w:val="00EE5B25"/>
    <w:rsid w:val="00EE63D0"/>
    <w:rsid w:val="00EF474F"/>
    <w:rsid w:val="00F054BA"/>
    <w:rsid w:val="00F12681"/>
    <w:rsid w:val="00F1619B"/>
    <w:rsid w:val="00F264A8"/>
    <w:rsid w:val="00F46DB6"/>
    <w:rsid w:val="00F72672"/>
    <w:rsid w:val="00F84713"/>
    <w:rsid w:val="00F965CE"/>
    <w:rsid w:val="00FA5312"/>
    <w:rsid w:val="00FB2043"/>
    <w:rsid w:val="00FB2AE8"/>
    <w:rsid w:val="00FC4D32"/>
    <w:rsid w:val="00FD169F"/>
    <w:rsid w:val="00FD4F6E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1ED849FD"/>
  <w15:docId w15:val="{CF298CBA-6751-4F07-98DC-A16F3ABA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0C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B14"/>
  </w:style>
  <w:style w:type="paragraph" w:styleId="Fuzeile">
    <w:name w:val="footer"/>
    <w:basedOn w:val="Standard"/>
    <w:link w:val="FuzeileZchn"/>
    <w:uiPriority w:val="99"/>
    <w:unhideWhenUsed/>
    <w:rsid w:val="0095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B1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7B1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5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1B6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953E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E1C36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22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22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22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22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227C"/>
    <w:rPr>
      <w:b/>
      <w:bCs/>
      <w:sz w:val="20"/>
      <w:szCs w:val="20"/>
    </w:rPr>
  </w:style>
  <w:style w:type="paragraph" w:customStyle="1" w:styleId="Standart">
    <w:name w:val="Standart"/>
    <w:basedOn w:val="Standard"/>
    <w:qFormat/>
    <w:rsid w:val="00E9502D"/>
    <w:pPr>
      <w:tabs>
        <w:tab w:val="left" w:pos="567"/>
      </w:tabs>
      <w:spacing w:after="0" w:line="240" w:lineRule="auto"/>
    </w:pPr>
    <w:rPr>
      <w:rFonts w:eastAsia="Times New Roman" w:cs="Arial"/>
      <w:lang w:eastAsia="de-CH"/>
    </w:rPr>
  </w:style>
  <w:style w:type="paragraph" w:customStyle="1" w:styleId="05KastentextFarbe">
    <w:name w:val="05_Kastentext_Farbe"/>
    <w:basedOn w:val="Standard"/>
    <w:uiPriority w:val="99"/>
    <w:rsid w:val="002E6E3A"/>
    <w:pPr>
      <w:autoSpaceDE w:val="0"/>
      <w:autoSpaceDN w:val="0"/>
      <w:adjustRightInd w:val="0"/>
      <w:spacing w:after="0" w:line="220" w:lineRule="atLeast"/>
      <w:textAlignment w:val="center"/>
    </w:pPr>
    <w:rPr>
      <w:rFonts w:ascii="Flama Basic" w:hAnsi="Flama Basic" w:cs="Flama Basic"/>
      <w:color w:val="C51926"/>
      <w:sz w:val="16"/>
      <w:szCs w:val="16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2A61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F071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F0711"/>
    <w:rPr>
      <w:rFonts w:ascii="Times New Roman" w:hAnsi="Times New Roman"/>
      <w:sz w:val="24"/>
      <w:szCs w:val="24"/>
    </w:rPr>
  </w:style>
  <w:style w:type="paragraph" w:styleId="berarbeitung">
    <w:name w:val="Revision"/>
    <w:hidden/>
    <w:uiPriority w:val="99"/>
    <w:semiHidden/>
    <w:rsid w:val="00CF0711"/>
    <w:pPr>
      <w:spacing w:after="0" w:line="240" w:lineRule="auto"/>
    </w:pPr>
  </w:style>
  <w:style w:type="paragraph" w:styleId="KeinLeerraum">
    <w:name w:val="No Spacing"/>
    <w:uiPriority w:val="1"/>
    <w:qFormat/>
    <w:rsid w:val="007A3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ejpd.admin.ch/ejpd/de/home/aktuell/news/2017/2017-09-291.htm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90D54-3954-4CC0-B53D-A14DEFC6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1911C314</Template>
  <TotalTime>0</TotalTime>
  <Pages>3</Pages>
  <Words>1077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SSV Luzern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Tozzi</dc:creator>
  <cp:lastModifiedBy>Christoph Petermann</cp:lastModifiedBy>
  <cp:revision>21</cp:revision>
  <cp:lastPrinted>2017-10-30T09:09:00Z</cp:lastPrinted>
  <dcterms:created xsi:type="dcterms:W3CDTF">2017-10-20T12:43:00Z</dcterms:created>
  <dcterms:modified xsi:type="dcterms:W3CDTF">2017-10-30T11:07:00Z</dcterms:modified>
</cp:coreProperties>
</file>